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8E" w:rsidRDefault="00AA2521" w:rsidP="00AA252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IEPIRKUMA LĪGUMS </w:t>
      </w:r>
      <w:r w:rsidR="00436C3A">
        <w:rPr>
          <w:rFonts w:ascii="Times New Roman" w:hAnsi="Times New Roman" w:cs="Times New Roman"/>
          <w:b/>
          <w:sz w:val="24"/>
          <w:szCs w:val="24"/>
        </w:rPr>
        <w:t>PND-2015</w:t>
      </w:r>
      <w:r w:rsidR="00B00167">
        <w:rPr>
          <w:rFonts w:ascii="Times New Roman" w:hAnsi="Times New Roman" w:cs="Times New Roman"/>
          <w:b/>
          <w:sz w:val="24"/>
          <w:szCs w:val="24"/>
        </w:rPr>
        <w:t>/12/2</w:t>
      </w:r>
    </w:p>
    <w:p w:rsidR="00A06B8E" w:rsidRPr="00A06B8E" w:rsidRDefault="00B00167" w:rsidP="00154344">
      <w:pPr>
        <w:jc w:val="center"/>
        <w:rPr>
          <w:rFonts w:ascii="Times New Roman" w:hAnsi="Times New Roman" w:cs="Times New Roman"/>
          <w:sz w:val="24"/>
          <w:szCs w:val="24"/>
        </w:rPr>
      </w:pPr>
      <w:r>
        <w:rPr>
          <w:rFonts w:ascii="Times New Roman" w:hAnsi="Times New Roman" w:cs="Times New Roman"/>
          <w:sz w:val="24"/>
          <w:szCs w:val="24"/>
        </w:rPr>
        <w:t>Piena un piena</w:t>
      </w:r>
      <w:r w:rsidR="0098294A">
        <w:rPr>
          <w:rFonts w:ascii="Times New Roman" w:hAnsi="Times New Roman" w:cs="Times New Roman"/>
          <w:sz w:val="24"/>
          <w:szCs w:val="24"/>
        </w:rPr>
        <w:t xml:space="preserve"> produktu</w:t>
      </w:r>
      <w:r w:rsidR="00A06B8E" w:rsidRPr="00A06B8E">
        <w:rPr>
          <w:rFonts w:ascii="Times New Roman" w:hAnsi="Times New Roman" w:cs="Times New Roman"/>
          <w:sz w:val="24"/>
          <w:szCs w:val="24"/>
        </w:rPr>
        <w:t xml:space="preserve"> piegāde Pāvilostas novada pašvaldības iestādēm</w:t>
      </w:r>
    </w:p>
    <w:p w:rsidR="00AA2521" w:rsidRPr="00AA2521" w:rsidRDefault="00AA2521"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w:t>
      </w:r>
      <w:r w:rsidR="00436C3A">
        <w:rPr>
          <w:rFonts w:ascii="Times New Roman" w:hAnsi="Times New Roman" w:cs="Times New Roman"/>
          <w:sz w:val="24"/>
          <w:szCs w:val="24"/>
        </w:rPr>
        <w:t xml:space="preserve">                            </w:t>
      </w:r>
      <w:r w:rsidR="0086063C">
        <w:rPr>
          <w:rFonts w:ascii="Times New Roman" w:hAnsi="Times New Roman" w:cs="Times New Roman"/>
          <w:sz w:val="24"/>
          <w:szCs w:val="24"/>
        </w:rPr>
        <w:t xml:space="preserve">              </w:t>
      </w:r>
      <w:r w:rsidR="00436C3A">
        <w:rPr>
          <w:rFonts w:ascii="Times New Roman" w:hAnsi="Times New Roman" w:cs="Times New Roman"/>
          <w:sz w:val="24"/>
          <w:szCs w:val="24"/>
        </w:rPr>
        <w:t>2015</w:t>
      </w:r>
      <w:r w:rsidRPr="00AA2521">
        <w:rPr>
          <w:rFonts w:ascii="Times New Roman" w:hAnsi="Times New Roman" w:cs="Times New Roman"/>
          <w:sz w:val="24"/>
          <w:szCs w:val="24"/>
        </w:rPr>
        <w:t xml:space="preserve">. gada </w:t>
      </w:r>
      <w:r w:rsidR="00436C3A">
        <w:rPr>
          <w:rFonts w:ascii="Times New Roman" w:hAnsi="Times New Roman" w:cs="Times New Roman"/>
          <w:sz w:val="24"/>
          <w:szCs w:val="24"/>
        </w:rPr>
        <w:t>20</w:t>
      </w:r>
      <w:r w:rsidR="00154344">
        <w:rPr>
          <w:rFonts w:ascii="Times New Roman" w:hAnsi="Times New Roman" w:cs="Times New Roman"/>
          <w:sz w:val="24"/>
          <w:szCs w:val="24"/>
        </w:rPr>
        <w:t>.jūlijā</w:t>
      </w:r>
      <w:r w:rsidR="00436C3A">
        <w:rPr>
          <w:rFonts w:ascii="Times New Roman" w:hAnsi="Times New Roman" w:cs="Times New Roman"/>
          <w:sz w:val="24"/>
          <w:szCs w:val="24"/>
        </w:rPr>
        <w:t>.</w:t>
      </w: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proofErr w:type="spellStart"/>
      <w:r w:rsidRPr="00AA2521">
        <w:rPr>
          <w:rFonts w:ascii="Times New Roman" w:hAnsi="Times New Roman" w:cs="Times New Roman"/>
          <w:sz w:val="24"/>
          <w:szCs w:val="24"/>
        </w:rPr>
        <w:t>reģ</w:t>
      </w:r>
      <w:proofErr w:type="spellEnd"/>
      <w:r w:rsidRPr="00AA2521">
        <w:rPr>
          <w:rFonts w:ascii="Times New Roman" w:hAnsi="Times New Roman" w:cs="Times New Roman"/>
          <w:sz w:val="24"/>
          <w:szCs w:val="24"/>
        </w:rPr>
        <w:t xml:space="preserve">. Nr. 90000059438, turpmāk tekstā- Pircējs, tās domes priekšsēdētāja Ulda </w:t>
      </w:r>
      <w:proofErr w:type="spellStart"/>
      <w:r w:rsidRPr="00AA2521">
        <w:rPr>
          <w:rFonts w:ascii="Times New Roman" w:hAnsi="Times New Roman" w:cs="Times New Roman"/>
          <w:sz w:val="24"/>
          <w:szCs w:val="24"/>
        </w:rPr>
        <w:t>Kristapsona</w:t>
      </w:r>
      <w:proofErr w:type="spellEnd"/>
      <w:r w:rsidRPr="00AA2521">
        <w:rPr>
          <w:rFonts w:ascii="Times New Roman" w:hAnsi="Times New Roman" w:cs="Times New Roman"/>
          <w:sz w:val="24"/>
          <w:szCs w:val="24"/>
        </w:rPr>
        <w:t xml:space="preserve"> personā, kurš rīkojas saskaņā ar Nolikumu, turpmāk tekstā-„Pircējs”, no vienas puses, </w:t>
      </w:r>
    </w:p>
    <w:p w:rsidR="00AA2521" w:rsidRDefault="00B00167" w:rsidP="00AA2521">
      <w:pPr>
        <w:jc w:val="both"/>
        <w:rPr>
          <w:rFonts w:ascii="Times New Roman" w:hAnsi="Times New Roman" w:cs="Times New Roman"/>
          <w:sz w:val="24"/>
          <w:szCs w:val="24"/>
        </w:rPr>
      </w:pPr>
      <w:r w:rsidRPr="00B00167">
        <w:rPr>
          <w:rFonts w:ascii="Times New Roman" w:hAnsi="Times New Roman" w:cs="Times New Roman"/>
          <w:b/>
          <w:sz w:val="24"/>
          <w:szCs w:val="24"/>
        </w:rPr>
        <w:t>SIA „ ELPA ”</w:t>
      </w:r>
      <w:r w:rsidRPr="00B00167">
        <w:rPr>
          <w:rFonts w:ascii="Times New Roman" w:hAnsi="Times New Roman" w:cs="Times New Roman"/>
          <w:sz w:val="24"/>
          <w:szCs w:val="24"/>
        </w:rPr>
        <w:t xml:space="preserve">, </w:t>
      </w:r>
      <w:proofErr w:type="spellStart"/>
      <w:r w:rsidRPr="00B00167">
        <w:rPr>
          <w:rFonts w:ascii="Times New Roman" w:hAnsi="Times New Roman" w:cs="Times New Roman"/>
          <w:sz w:val="24"/>
          <w:szCs w:val="24"/>
        </w:rPr>
        <w:t>reģ</w:t>
      </w:r>
      <w:proofErr w:type="spellEnd"/>
      <w:r w:rsidRPr="00B00167">
        <w:rPr>
          <w:rFonts w:ascii="Times New Roman" w:hAnsi="Times New Roman" w:cs="Times New Roman"/>
          <w:sz w:val="24"/>
          <w:szCs w:val="24"/>
        </w:rPr>
        <w:t xml:space="preserve">. Nr.42103009059, juridiskā adrese Bērzu gatve 4, Kazdanga, Aizputes novads, tā valdes priekšsēdētāja Gundara Siseņa personā, kurš darbojas uz Statūtu pamata, </w:t>
      </w:r>
      <w:r w:rsidR="00AA2521" w:rsidRPr="00AA2521">
        <w:rPr>
          <w:rFonts w:ascii="Times New Roman" w:hAnsi="Times New Roman" w:cs="Times New Roman"/>
          <w:sz w:val="24"/>
          <w:szCs w:val="24"/>
        </w:rPr>
        <w:t>turpmāk tekstā „Pārdevējs”, no</w:t>
      </w:r>
      <w:r w:rsidR="00AA2521">
        <w:rPr>
          <w:rFonts w:ascii="Times New Roman" w:hAnsi="Times New Roman" w:cs="Times New Roman"/>
          <w:sz w:val="24"/>
          <w:szCs w:val="24"/>
        </w:rPr>
        <w:t xml:space="preserve"> </w:t>
      </w:r>
      <w:r w:rsidR="00AA2521" w:rsidRPr="00AA2521">
        <w:rPr>
          <w:rFonts w:ascii="Times New Roman" w:hAnsi="Times New Roman" w:cs="Times New Roman"/>
          <w:sz w:val="24"/>
          <w:szCs w:val="24"/>
        </w:rPr>
        <w:t xml:space="preserve">otras puses,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w:t>
      </w:r>
      <w:r w:rsidR="00436C3A">
        <w:rPr>
          <w:rFonts w:ascii="Times New Roman" w:hAnsi="Times New Roman" w:cs="Times New Roman"/>
          <w:sz w:val="24"/>
          <w:szCs w:val="24"/>
        </w:rPr>
        <w:t>tiem un Iepirkuma komisijas 2015</w:t>
      </w:r>
      <w:r w:rsidRPr="00AA2521">
        <w:rPr>
          <w:rFonts w:ascii="Times New Roman" w:hAnsi="Times New Roman" w:cs="Times New Roman"/>
          <w:sz w:val="24"/>
          <w:szCs w:val="24"/>
        </w:rPr>
        <w:t>.</w:t>
      </w:r>
      <w:r w:rsidRPr="001970BA">
        <w:rPr>
          <w:rFonts w:ascii="Times New Roman" w:hAnsi="Times New Roman" w:cs="Times New Roman"/>
          <w:sz w:val="24"/>
          <w:szCs w:val="24"/>
        </w:rPr>
        <w:t xml:space="preserve">gada </w:t>
      </w:r>
      <w:r w:rsidR="00436C3A">
        <w:rPr>
          <w:rFonts w:ascii="Times New Roman" w:hAnsi="Times New Roman" w:cs="Times New Roman"/>
          <w:sz w:val="24"/>
          <w:szCs w:val="24"/>
        </w:rPr>
        <w:t>3</w:t>
      </w:r>
      <w:r w:rsidR="001970BA" w:rsidRPr="001970BA">
        <w:rPr>
          <w:rFonts w:ascii="Times New Roman" w:hAnsi="Times New Roman" w:cs="Times New Roman"/>
          <w:sz w:val="24"/>
          <w:szCs w:val="24"/>
        </w:rPr>
        <w:t>.</w:t>
      </w:r>
      <w:r w:rsidRPr="001970BA">
        <w:rPr>
          <w:rFonts w:ascii="Times New Roman" w:hAnsi="Times New Roman" w:cs="Times New Roman"/>
          <w:sz w:val="24"/>
          <w:szCs w:val="24"/>
        </w:rPr>
        <w:t>jūlija</w:t>
      </w:r>
      <w:r>
        <w:rPr>
          <w:rFonts w:ascii="Times New Roman" w:hAnsi="Times New Roman" w:cs="Times New Roman"/>
          <w:sz w:val="24"/>
          <w:szCs w:val="24"/>
        </w:rPr>
        <w:t xml:space="preserve"> </w:t>
      </w:r>
      <w:r w:rsidRPr="00AA2521">
        <w:rPr>
          <w:rFonts w:ascii="Times New Roman" w:hAnsi="Times New Roman" w:cs="Times New Roman"/>
          <w:sz w:val="24"/>
          <w:szCs w:val="24"/>
        </w:rPr>
        <w:t>lēmumu</w:t>
      </w:r>
      <w:r w:rsidR="00436C3A">
        <w:rPr>
          <w:rFonts w:ascii="Times New Roman" w:hAnsi="Times New Roman" w:cs="Times New Roman"/>
          <w:sz w:val="24"/>
          <w:szCs w:val="24"/>
        </w:rPr>
        <w:t xml:space="preserve"> par iepirkuma PND-2015</w:t>
      </w:r>
      <w:r w:rsidR="004A687D" w:rsidRPr="004A687D">
        <w:rPr>
          <w:rFonts w:ascii="Times New Roman" w:hAnsi="Times New Roman" w:cs="Times New Roman"/>
          <w:sz w:val="24"/>
          <w:szCs w:val="24"/>
        </w:rPr>
        <w:t>/12 rezultātiem</w:t>
      </w:r>
      <w:r w:rsidR="004A687D">
        <w:rPr>
          <w:rFonts w:ascii="Times New Roman" w:hAnsi="Times New Roman" w:cs="Times New Roman"/>
          <w:sz w:val="24"/>
          <w:szCs w:val="24"/>
        </w:rPr>
        <w:t xml:space="preserve"> </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Pārdevējs pārdod un piegādā Pircējam pārtikas produktus</w:t>
      </w:r>
      <w:r w:rsidR="00ED119B">
        <w:rPr>
          <w:rFonts w:ascii="Times New Roman" w:hAnsi="Times New Roman" w:cs="Times New Roman"/>
          <w:sz w:val="24"/>
          <w:szCs w:val="24"/>
        </w:rPr>
        <w:t>- pienu un piena</w:t>
      </w:r>
      <w:r w:rsidR="0098294A">
        <w:rPr>
          <w:rFonts w:ascii="Times New Roman" w:hAnsi="Times New Roman" w:cs="Times New Roman"/>
          <w:sz w:val="24"/>
          <w:szCs w:val="24"/>
        </w:rPr>
        <w:t xml:space="preserve"> produktus</w:t>
      </w:r>
      <w:r w:rsidR="00C47E05">
        <w:rPr>
          <w:rFonts w:ascii="Times New Roman" w:hAnsi="Times New Roman" w:cs="Times New Roman"/>
          <w:sz w:val="24"/>
          <w:szCs w:val="24"/>
        </w:rPr>
        <w:t xml:space="preserve"> -</w:t>
      </w:r>
      <w:r w:rsidRPr="00AA2521">
        <w:rPr>
          <w:rFonts w:ascii="Times New Roman" w:hAnsi="Times New Roman" w:cs="Times New Roman"/>
          <w:sz w:val="24"/>
          <w:szCs w:val="24"/>
        </w:rPr>
        <w:t xml:space="preserve"> saskaņā ar </w:t>
      </w:r>
      <w:r w:rsidR="008979EF">
        <w:rPr>
          <w:rFonts w:ascii="Times New Roman" w:hAnsi="Times New Roman" w:cs="Times New Roman"/>
          <w:sz w:val="24"/>
          <w:szCs w:val="24"/>
        </w:rPr>
        <w:t>Līguma 1.</w:t>
      </w:r>
      <w:r w:rsidRPr="00AA2521">
        <w:rPr>
          <w:rFonts w:ascii="Times New Roman" w:hAnsi="Times New Roman" w:cs="Times New Roman"/>
          <w:sz w:val="24"/>
          <w:szCs w:val="24"/>
        </w:rPr>
        <w:t>pielikumā uzrādītajiem apjomiem</w:t>
      </w:r>
      <w:r w:rsidR="00616236">
        <w:rPr>
          <w:rFonts w:ascii="Times New Roman" w:hAnsi="Times New Roman" w:cs="Times New Roman"/>
          <w:sz w:val="24"/>
          <w:szCs w:val="24"/>
        </w:rPr>
        <w:t xml:space="preserve"> un cenu</w:t>
      </w:r>
      <w:r w:rsidRPr="00AA2521">
        <w:rPr>
          <w:rFonts w:ascii="Times New Roman" w:hAnsi="Times New Roman" w:cs="Times New Roman"/>
          <w:sz w:val="24"/>
          <w:szCs w:val="24"/>
        </w:rPr>
        <w:t>.</w:t>
      </w:r>
      <w:r w:rsidR="00616236">
        <w:rPr>
          <w:rFonts w:ascii="Times New Roman" w:hAnsi="Times New Roman" w:cs="Times New Roman"/>
          <w:sz w:val="24"/>
          <w:szCs w:val="24"/>
        </w:rPr>
        <w:t xml:space="preserve"> Līgumcena saskaņā ar Līguma 1.pielikumu-   tehnisko finanšu piedāvājumu – ir līdz </w:t>
      </w:r>
      <w:r w:rsidR="00616236" w:rsidRPr="00436C3A">
        <w:rPr>
          <w:rFonts w:ascii="Times New Roman" w:hAnsi="Times New Roman" w:cs="Times New Roman"/>
          <w:b/>
          <w:sz w:val="24"/>
          <w:szCs w:val="24"/>
        </w:rPr>
        <w:t xml:space="preserve">EUR </w:t>
      </w:r>
      <w:r w:rsidR="0098294A" w:rsidRPr="00436C3A">
        <w:rPr>
          <w:rFonts w:ascii="Times New Roman" w:hAnsi="Times New Roman" w:cs="Times New Roman"/>
          <w:b/>
          <w:sz w:val="24"/>
          <w:szCs w:val="24"/>
        </w:rPr>
        <w:t>1</w:t>
      </w:r>
      <w:r w:rsidR="00436C3A" w:rsidRPr="00436C3A">
        <w:rPr>
          <w:rFonts w:ascii="Times New Roman" w:hAnsi="Times New Roman" w:cs="Times New Roman"/>
          <w:b/>
          <w:sz w:val="24"/>
          <w:szCs w:val="24"/>
        </w:rPr>
        <w:t>1 700.39</w:t>
      </w:r>
      <w:r w:rsidR="0024698A" w:rsidRPr="00436C3A">
        <w:rPr>
          <w:rFonts w:ascii="Times New Roman" w:hAnsi="Times New Roman" w:cs="Times New Roman"/>
          <w:b/>
          <w:sz w:val="24"/>
          <w:szCs w:val="24"/>
        </w:rPr>
        <w:t xml:space="preserve"> </w:t>
      </w:r>
      <w:r w:rsidR="0024698A">
        <w:rPr>
          <w:rFonts w:ascii="Times New Roman" w:hAnsi="Times New Roman" w:cs="Times New Roman"/>
          <w:sz w:val="24"/>
          <w:szCs w:val="24"/>
        </w:rPr>
        <w:t>(vienpadsmit</w:t>
      </w:r>
      <w:r w:rsidR="0098294A">
        <w:rPr>
          <w:rFonts w:ascii="Times New Roman" w:hAnsi="Times New Roman" w:cs="Times New Roman"/>
          <w:sz w:val="24"/>
          <w:szCs w:val="24"/>
        </w:rPr>
        <w:t xml:space="preserve"> tūkstoši </w:t>
      </w:r>
      <w:r w:rsidR="0024698A">
        <w:rPr>
          <w:rFonts w:ascii="Times New Roman" w:hAnsi="Times New Roman" w:cs="Times New Roman"/>
          <w:sz w:val="24"/>
          <w:szCs w:val="24"/>
        </w:rPr>
        <w:t xml:space="preserve">septiņi </w:t>
      </w:r>
      <w:r w:rsidR="00616236">
        <w:rPr>
          <w:rFonts w:ascii="Times New Roman" w:hAnsi="Times New Roman" w:cs="Times New Roman"/>
          <w:sz w:val="24"/>
          <w:szCs w:val="24"/>
        </w:rPr>
        <w:t>simt</w:t>
      </w:r>
      <w:r w:rsidR="0024698A">
        <w:rPr>
          <w:rFonts w:ascii="Times New Roman" w:hAnsi="Times New Roman" w:cs="Times New Roman"/>
          <w:sz w:val="24"/>
          <w:szCs w:val="24"/>
        </w:rPr>
        <w:t>i</w:t>
      </w:r>
      <w:r w:rsidR="00616236">
        <w:rPr>
          <w:rFonts w:ascii="Times New Roman" w:hAnsi="Times New Roman" w:cs="Times New Roman"/>
          <w:sz w:val="24"/>
          <w:szCs w:val="24"/>
        </w:rPr>
        <w:t xml:space="preserve"> </w:t>
      </w:r>
      <w:r w:rsidR="00436C3A">
        <w:rPr>
          <w:rFonts w:ascii="Times New Roman" w:hAnsi="Times New Roman" w:cs="Times New Roman"/>
          <w:sz w:val="24"/>
          <w:szCs w:val="24"/>
        </w:rPr>
        <w:t>eiro, 39</w:t>
      </w:r>
      <w:r w:rsidR="00616236">
        <w:rPr>
          <w:rFonts w:ascii="Times New Roman" w:hAnsi="Times New Roman" w:cs="Times New Roman"/>
          <w:sz w:val="24"/>
          <w:szCs w:val="24"/>
        </w:rPr>
        <w:t xml:space="preserve"> centi) bez PVN, PVN 21%- </w:t>
      </w:r>
      <w:r w:rsidR="00AF5410">
        <w:rPr>
          <w:rFonts w:ascii="Times New Roman" w:hAnsi="Times New Roman" w:cs="Times New Roman"/>
          <w:sz w:val="24"/>
          <w:szCs w:val="24"/>
        </w:rPr>
        <w:t>2</w:t>
      </w:r>
      <w:r w:rsidR="00436C3A">
        <w:rPr>
          <w:rFonts w:ascii="Times New Roman" w:hAnsi="Times New Roman" w:cs="Times New Roman"/>
          <w:sz w:val="24"/>
          <w:szCs w:val="24"/>
        </w:rPr>
        <w:t>457.08</w:t>
      </w:r>
      <w:r w:rsidR="00616236">
        <w:rPr>
          <w:rFonts w:ascii="Times New Roman" w:hAnsi="Times New Roman" w:cs="Times New Roman"/>
          <w:sz w:val="24"/>
          <w:szCs w:val="24"/>
        </w:rPr>
        <w:t xml:space="preserve">, kopējā līgumcena ir līdz </w:t>
      </w:r>
      <w:r w:rsidR="00AF5410" w:rsidRPr="00436C3A">
        <w:rPr>
          <w:rFonts w:ascii="Times New Roman" w:hAnsi="Times New Roman" w:cs="Times New Roman"/>
          <w:b/>
          <w:sz w:val="24"/>
          <w:szCs w:val="24"/>
        </w:rPr>
        <w:t>1</w:t>
      </w:r>
      <w:r w:rsidR="00436C3A" w:rsidRPr="00436C3A">
        <w:rPr>
          <w:rFonts w:ascii="Times New Roman" w:hAnsi="Times New Roman" w:cs="Times New Roman"/>
          <w:b/>
          <w:sz w:val="24"/>
          <w:szCs w:val="24"/>
        </w:rPr>
        <w:t>4 157.47</w:t>
      </w:r>
      <w:r w:rsidR="0024698A">
        <w:rPr>
          <w:rFonts w:ascii="Times New Roman" w:hAnsi="Times New Roman" w:cs="Times New Roman"/>
          <w:sz w:val="24"/>
          <w:szCs w:val="24"/>
        </w:rPr>
        <w:t xml:space="preserve"> (četr</w:t>
      </w:r>
      <w:r w:rsidR="00AF5410">
        <w:rPr>
          <w:rFonts w:ascii="Times New Roman" w:hAnsi="Times New Roman" w:cs="Times New Roman"/>
          <w:sz w:val="24"/>
          <w:szCs w:val="24"/>
        </w:rPr>
        <w:t>padsmit  tūksto</w:t>
      </w:r>
      <w:r w:rsidR="0024698A">
        <w:rPr>
          <w:rFonts w:ascii="Times New Roman" w:hAnsi="Times New Roman" w:cs="Times New Roman"/>
          <w:sz w:val="24"/>
          <w:szCs w:val="24"/>
        </w:rPr>
        <w:t xml:space="preserve">ši </w:t>
      </w:r>
      <w:r w:rsidR="00616236">
        <w:rPr>
          <w:rFonts w:ascii="Times New Roman" w:hAnsi="Times New Roman" w:cs="Times New Roman"/>
          <w:sz w:val="24"/>
          <w:szCs w:val="24"/>
        </w:rPr>
        <w:t>si</w:t>
      </w:r>
      <w:r w:rsidR="00436C3A">
        <w:rPr>
          <w:rFonts w:ascii="Times New Roman" w:hAnsi="Times New Roman" w:cs="Times New Roman"/>
          <w:sz w:val="24"/>
          <w:szCs w:val="24"/>
        </w:rPr>
        <w:t>mtu</w:t>
      </w:r>
      <w:r w:rsidR="00616236">
        <w:rPr>
          <w:rFonts w:ascii="Times New Roman" w:hAnsi="Times New Roman" w:cs="Times New Roman"/>
          <w:sz w:val="24"/>
          <w:szCs w:val="24"/>
        </w:rPr>
        <w:t xml:space="preserve"> </w:t>
      </w:r>
      <w:r w:rsidR="00436C3A">
        <w:rPr>
          <w:rFonts w:ascii="Times New Roman" w:hAnsi="Times New Roman" w:cs="Times New Roman"/>
          <w:sz w:val="24"/>
          <w:szCs w:val="24"/>
        </w:rPr>
        <w:t xml:space="preserve">piecdesmit septiņi </w:t>
      </w:r>
      <w:r w:rsidR="00616236">
        <w:rPr>
          <w:rFonts w:ascii="Times New Roman" w:hAnsi="Times New Roman" w:cs="Times New Roman"/>
          <w:sz w:val="24"/>
          <w:szCs w:val="24"/>
        </w:rPr>
        <w:t>eiro</w:t>
      </w:r>
      <w:r w:rsidR="00436C3A">
        <w:rPr>
          <w:rFonts w:ascii="Times New Roman" w:hAnsi="Times New Roman" w:cs="Times New Roman"/>
          <w:sz w:val="24"/>
          <w:szCs w:val="24"/>
        </w:rPr>
        <w:t>, 47</w:t>
      </w:r>
      <w:r w:rsidR="0085718E">
        <w:rPr>
          <w:rFonts w:ascii="Times New Roman" w:hAnsi="Times New Roman" w:cs="Times New Roman"/>
          <w:sz w:val="24"/>
          <w:szCs w:val="24"/>
        </w:rPr>
        <w:t xml:space="preserve"> centi).</w:t>
      </w:r>
    </w:p>
    <w:p w:rsidR="0024698A" w:rsidRPr="00436C3A" w:rsidRDefault="00AA2521" w:rsidP="0024698A">
      <w:pPr>
        <w:numPr>
          <w:ilvl w:val="1"/>
          <w:numId w:val="1"/>
        </w:numPr>
        <w:jc w:val="both"/>
        <w:rPr>
          <w:rFonts w:ascii="Times New Roman" w:hAnsi="Times New Roman" w:cs="Times New Roman"/>
          <w:color w:val="FF0000"/>
          <w:sz w:val="24"/>
          <w:szCs w:val="24"/>
        </w:rPr>
      </w:pPr>
      <w:r w:rsidRPr="00436C3A">
        <w:rPr>
          <w:rFonts w:ascii="Times New Roman" w:hAnsi="Times New Roman" w:cs="Times New Roman"/>
          <w:color w:val="000000" w:themeColor="text1"/>
          <w:sz w:val="24"/>
          <w:szCs w:val="24"/>
        </w:rPr>
        <w:t>Produktu daudzums un piegādes termiņi tiek noteikti no Pircēja puses iesniegtajā (telefoniski vai rakstiski) un no Pārdevēja puses izpildīšanai pieņemtajā (telefoniskajā vai raksti</w:t>
      </w:r>
      <w:r w:rsidR="00C47E05" w:rsidRPr="00436C3A">
        <w:rPr>
          <w:rFonts w:ascii="Times New Roman" w:hAnsi="Times New Roman" w:cs="Times New Roman"/>
          <w:color w:val="000000" w:themeColor="text1"/>
          <w:sz w:val="24"/>
          <w:szCs w:val="24"/>
        </w:rPr>
        <w:t xml:space="preserve">skajā) pasūtījumā. </w:t>
      </w:r>
      <w:r w:rsidR="00C47E05" w:rsidRPr="00436C3A">
        <w:rPr>
          <w:rFonts w:ascii="Times New Roman" w:hAnsi="Times New Roman" w:cs="Times New Roman"/>
          <w:color w:val="FF0000"/>
          <w:sz w:val="24"/>
          <w:szCs w:val="24"/>
        </w:rPr>
        <w:t xml:space="preserve">Pārdevējs piegādā preci </w:t>
      </w:r>
      <w:r w:rsidR="0024698A" w:rsidRPr="00436C3A">
        <w:rPr>
          <w:rFonts w:ascii="Times New Roman" w:hAnsi="Times New Roman" w:cs="Times New Roman"/>
          <w:color w:val="FF0000"/>
          <w:sz w:val="24"/>
          <w:szCs w:val="24"/>
        </w:rPr>
        <w:t xml:space="preserve"> 3</w:t>
      </w:r>
      <w:r w:rsidR="00C47E05" w:rsidRPr="00436C3A">
        <w:rPr>
          <w:rFonts w:ascii="Times New Roman" w:hAnsi="Times New Roman" w:cs="Times New Roman"/>
          <w:color w:val="FF0000"/>
          <w:sz w:val="24"/>
          <w:szCs w:val="24"/>
        </w:rPr>
        <w:t xml:space="preserve"> reizes nedēļā</w:t>
      </w:r>
      <w:r w:rsidR="00AF5410" w:rsidRPr="00436C3A">
        <w:rPr>
          <w:rFonts w:ascii="Times New Roman" w:hAnsi="Times New Roman" w:cs="Times New Roman"/>
          <w:color w:val="FF0000"/>
          <w:sz w:val="24"/>
          <w:szCs w:val="24"/>
        </w:rPr>
        <w:t xml:space="preserve"> (</w:t>
      </w:r>
      <w:r w:rsidR="0024698A" w:rsidRPr="00436C3A">
        <w:rPr>
          <w:rFonts w:ascii="Times New Roman" w:hAnsi="Times New Roman" w:cs="Times New Roman"/>
          <w:color w:val="FF0000"/>
          <w:sz w:val="24"/>
          <w:szCs w:val="24"/>
        </w:rPr>
        <w:t>pirmdien, trešdien, piektdien</w:t>
      </w:r>
      <w:r w:rsidR="00AF5410" w:rsidRPr="00436C3A">
        <w:rPr>
          <w:rFonts w:ascii="Times New Roman" w:hAnsi="Times New Roman" w:cs="Times New Roman"/>
          <w:color w:val="FF0000"/>
          <w:sz w:val="24"/>
          <w:szCs w:val="24"/>
        </w:rPr>
        <w:t>) līdz plkst. 13</w:t>
      </w:r>
      <w:r w:rsidR="003F70DA" w:rsidRPr="00436C3A">
        <w:rPr>
          <w:rFonts w:ascii="Times New Roman" w:hAnsi="Times New Roman" w:cs="Times New Roman"/>
          <w:color w:val="FF0000"/>
          <w:sz w:val="24"/>
          <w:szCs w:val="24"/>
        </w:rPr>
        <w:t>.00</w:t>
      </w:r>
      <w:r w:rsidR="00C47E05" w:rsidRPr="00436C3A">
        <w:rPr>
          <w:rFonts w:ascii="Times New Roman" w:hAnsi="Times New Roman" w:cs="Times New Roman"/>
          <w:color w:val="FF0000"/>
          <w:sz w:val="24"/>
          <w:szCs w:val="24"/>
        </w:rPr>
        <w:t>.</w:t>
      </w:r>
      <w:r w:rsidR="0024698A" w:rsidRPr="00436C3A">
        <w:rPr>
          <w:rFonts w:ascii="Times New Roman" w:eastAsia="Times New Roman" w:hAnsi="Times New Roman" w:cs="Times New Roman"/>
          <w:color w:val="FF0000"/>
          <w:sz w:val="24"/>
          <w:szCs w:val="24"/>
        </w:rPr>
        <w:t xml:space="preserve"> </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.1.Pāvilostas vidusskola, Dzintaru iela 52, Pāvilosta, Pāvilostas novads, kontaktpersona Inita </w:t>
      </w:r>
      <w:proofErr w:type="spellStart"/>
      <w:r w:rsidR="0024698A" w:rsidRPr="0024698A">
        <w:rPr>
          <w:rFonts w:ascii="Times New Roman" w:hAnsi="Times New Roman" w:cs="Times New Roman"/>
          <w:sz w:val="24"/>
          <w:szCs w:val="24"/>
        </w:rPr>
        <w:t>Sprūde</w:t>
      </w:r>
      <w:proofErr w:type="spellEnd"/>
      <w:r w:rsidR="0024698A" w:rsidRPr="0024698A">
        <w:rPr>
          <w:rFonts w:ascii="Times New Roman" w:hAnsi="Times New Roman" w:cs="Times New Roman"/>
          <w:sz w:val="24"/>
          <w:szCs w:val="24"/>
        </w:rPr>
        <w:t>,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.2. Pāvilostas pirmsskolas izglītības iestāde “ Dzintariņš ”, Stadiona iela 6, Pāvilosta, Pāvilostas novads, kontaktpersona Aina </w:t>
      </w:r>
      <w:proofErr w:type="spellStart"/>
      <w:r w:rsidR="0024698A" w:rsidRPr="0024698A">
        <w:rPr>
          <w:rFonts w:ascii="Times New Roman" w:hAnsi="Times New Roman" w:cs="Times New Roman"/>
          <w:sz w:val="24"/>
          <w:szCs w:val="24"/>
        </w:rPr>
        <w:t>Orna</w:t>
      </w:r>
      <w:proofErr w:type="spellEnd"/>
      <w:r w:rsidR="0024698A" w:rsidRPr="0024698A">
        <w:rPr>
          <w:rFonts w:ascii="Times New Roman" w:hAnsi="Times New Roman" w:cs="Times New Roman"/>
          <w:sz w:val="24"/>
          <w:szCs w:val="24"/>
        </w:rPr>
        <w:t>,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 xml:space="preserve">Sarmīte </w:t>
      </w:r>
      <w:proofErr w:type="spellStart"/>
      <w:r w:rsidR="0024698A" w:rsidRPr="00564811">
        <w:rPr>
          <w:rFonts w:ascii="Times New Roman" w:hAnsi="Times New Roman" w:cs="Times New Roman"/>
          <w:sz w:val="24"/>
          <w:szCs w:val="24"/>
        </w:rPr>
        <w:t>Vērniece</w:t>
      </w:r>
      <w:proofErr w:type="spellEnd"/>
      <w:r w:rsidR="0024698A" w:rsidRPr="0024698A">
        <w:rPr>
          <w:rFonts w:ascii="Times New Roman" w:hAnsi="Times New Roman" w:cs="Times New Roman"/>
          <w:sz w:val="24"/>
          <w:szCs w:val="24"/>
        </w:rPr>
        <w:t>, t: 63490951;</w:t>
      </w:r>
    </w:p>
    <w:p w:rsid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Pāvilostas novads, kontaktpersona </w:t>
      </w:r>
      <w:r w:rsidR="0024698A" w:rsidRPr="00564811">
        <w:rPr>
          <w:rFonts w:ascii="Times New Roman" w:hAnsi="Times New Roman" w:cs="Times New Roman"/>
          <w:sz w:val="24"/>
          <w:szCs w:val="24"/>
        </w:rPr>
        <w:t>Ma</w:t>
      </w:r>
      <w:r w:rsidRPr="00564811">
        <w:rPr>
          <w:rFonts w:ascii="Times New Roman" w:hAnsi="Times New Roman" w:cs="Times New Roman"/>
          <w:sz w:val="24"/>
          <w:szCs w:val="24"/>
        </w:rPr>
        <w:t xml:space="preserve">rina </w:t>
      </w:r>
      <w:proofErr w:type="spellStart"/>
      <w:r w:rsidR="0024698A" w:rsidRPr="00564811">
        <w:rPr>
          <w:rFonts w:ascii="Times New Roman" w:hAnsi="Times New Roman" w:cs="Times New Roman"/>
          <w:sz w:val="24"/>
          <w:szCs w:val="24"/>
        </w:rPr>
        <w:t>Raubēna</w:t>
      </w:r>
      <w:proofErr w:type="spellEnd"/>
      <w:r w:rsidR="0024698A" w:rsidRPr="0024698A">
        <w:rPr>
          <w:rFonts w:ascii="Times New Roman" w:hAnsi="Times New Roman" w:cs="Times New Roman"/>
          <w:sz w:val="24"/>
          <w:szCs w:val="24"/>
        </w:rPr>
        <w:t xml:space="preserve">, t: </w:t>
      </w:r>
      <w:r>
        <w:rPr>
          <w:rFonts w:ascii="Times New Roman" w:hAnsi="Times New Roman" w:cs="Times New Roman"/>
          <w:sz w:val="24"/>
          <w:szCs w:val="24"/>
        </w:rPr>
        <w:t>26131507.</w:t>
      </w:r>
    </w:p>
    <w:p w:rsidR="00564811"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2.2.5.</w:t>
      </w:r>
      <w:r w:rsidRPr="00AF1775">
        <w:rPr>
          <w:rFonts w:ascii="Times New Roman" w:hAnsi="Times New Roman" w:cs="Times New Roman"/>
          <w:sz w:val="24"/>
          <w:szCs w:val="24"/>
        </w:rPr>
        <w:t xml:space="preserve">Kontaktpersona no Pārdevēja puses </w:t>
      </w:r>
      <w:r w:rsidR="001970BA" w:rsidRPr="00AF1775">
        <w:rPr>
          <w:rFonts w:ascii="Times New Roman" w:hAnsi="Times New Roman" w:cs="Times New Roman"/>
          <w:sz w:val="24"/>
          <w:szCs w:val="24"/>
        </w:rPr>
        <w:t>Ritvars Roga, t.</w:t>
      </w:r>
      <w:r w:rsidR="001970BA">
        <w:rPr>
          <w:rFonts w:ascii="Times New Roman" w:hAnsi="Times New Roman" w:cs="Times New Roman"/>
          <w:sz w:val="24"/>
          <w:szCs w:val="24"/>
        </w:rPr>
        <w:t xml:space="preserve">29135940, e-pasts </w:t>
      </w:r>
      <w:hyperlink r:id="rId8" w:history="1">
        <w:r w:rsidR="001970BA" w:rsidRPr="00DC233B">
          <w:rPr>
            <w:rStyle w:val="Hipersaite"/>
            <w:rFonts w:ascii="Times New Roman" w:hAnsi="Times New Roman" w:cs="Times New Roman"/>
            <w:sz w:val="24"/>
            <w:szCs w:val="24"/>
          </w:rPr>
          <w:t>ritvars@siaelpa.lv</w:t>
        </w:r>
      </w:hyperlink>
      <w:r w:rsidR="001970BA">
        <w:rPr>
          <w:rFonts w:ascii="Times New Roman" w:hAnsi="Times New Roman" w:cs="Times New Roman"/>
          <w:sz w:val="24"/>
          <w:szCs w:val="24"/>
        </w:rPr>
        <w:t xml:space="preserve"> .</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Pr="00436C3A" w:rsidRDefault="00C47E05" w:rsidP="00C47E05">
      <w:pPr>
        <w:numPr>
          <w:ilvl w:val="1"/>
          <w:numId w:val="1"/>
        </w:numPr>
        <w:jc w:val="both"/>
        <w:rPr>
          <w:rFonts w:ascii="Times New Roman" w:hAnsi="Times New Roman" w:cs="Times New Roman"/>
          <w:b/>
          <w:sz w:val="24"/>
          <w:szCs w:val="24"/>
        </w:rPr>
      </w:pPr>
      <w:r w:rsidRPr="00436C3A">
        <w:rPr>
          <w:rFonts w:ascii="Times New Roman" w:hAnsi="Times New Roman" w:cs="Times New Roman"/>
          <w:b/>
          <w:sz w:val="24"/>
          <w:szCs w:val="24"/>
        </w:rPr>
        <w:t>Visiem  piedāvātajiem pārtikas produktiem jāatbilst  2012. gada 1</w:t>
      </w:r>
      <w:r w:rsidR="00436C3A" w:rsidRPr="00436C3A">
        <w:rPr>
          <w:rFonts w:ascii="Times New Roman" w:hAnsi="Times New Roman" w:cs="Times New Roman"/>
          <w:b/>
          <w:sz w:val="24"/>
          <w:szCs w:val="24"/>
        </w:rPr>
        <w:t>3. marta MK noteikumu Nr. 172 “</w:t>
      </w:r>
      <w:r w:rsidRPr="00436C3A">
        <w:rPr>
          <w:rFonts w:ascii="Times New Roman" w:hAnsi="Times New Roman" w:cs="Times New Roman"/>
          <w:b/>
          <w:sz w:val="24"/>
          <w:szCs w:val="24"/>
        </w:rPr>
        <w:t>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lastRenderedPageBreak/>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finanš</w:t>
      </w:r>
      <w:r w:rsidR="00436C3A">
        <w:rPr>
          <w:rFonts w:ascii="Times New Roman" w:hAnsi="Times New Roman" w:cs="Times New Roman"/>
          <w:sz w:val="24"/>
          <w:szCs w:val="24"/>
        </w:rPr>
        <w:t>u piedāvājumā (</w:t>
      </w:r>
      <w:proofErr w:type="spellStart"/>
      <w:r w:rsidR="00436C3A">
        <w:rPr>
          <w:rFonts w:ascii="Times New Roman" w:hAnsi="Times New Roman" w:cs="Times New Roman"/>
          <w:sz w:val="24"/>
          <w:szCs w:val="24"/>
        </w:rPr>
        <w:t>i.d</w:t>
      </w:r>
      <w:proofErr w:type="spellEnd"/>
      <w:r w:rsidR="00436C3A">
        <w:rPr>
          <w:rFonts w:ascii="Times New Roman" w:hAnsi="Times New Roman" w:cs="Times New Roman"/>
          <w:sz w:val="24"/>
          <w:szCs w:val="24"/>
        </w:rPr>
        <w:t>. Nr. PND-2015</w:t>
      </w:r>
      <w:r w:rsidRPr="00AA2521">
        <w:rPr>
          <w:rFonts w:ascii="Times New Roman" w:hAnsi="Times New Roman" w:cs="Times New Roman"/>
          <w:sz w:val="24"/>
          <w:szCs w:val="24"/>
        </w:rPr>
        <w:t>/12 )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00436C3A">
        <w:rPr>
          <w:rFonts w:ascii="Times New Roman" w:hAnsi="Times New Roman" w:cs="Times New Roman"/>
          <w:sz w:val="24"/>
          <w:szCs w:val="24"/>
        </w:rPr>
        <w:t xml:space="preserve"> </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Pr="00AF5410" w:rsidRDefault="00436C3A" w:rsidP="00AF5410">
      <w:pPr>
        <w:jc w:val="both"/>
        <w:rPr>
          <w:rFonts w:ascii="Times New Roman" w:hAnsi="Times New Roman" w:cs="Times New Roman"/>
          <w:b/>
          <w:bCs/>
          <w:sz w:val="24"/>
          <w:szCs w:val="24"/>
        </w:rPr>
      </w:pPr>
      <w:r>
        <w:rPr>
          <w:rFonts w:ascii="Times New Roman" w:hAnsi="Times New Roman" w:cs="Times New Roman"/>
          <w:b/>
          <w:bCs/>
          <w:sz w:val="24"/>
          <w:szCs w:val="24"/>
        </w:rPr>
        <w:t>9</w:t>
      </w:r>
      <w:r w:rsidR="00AA2521" w:rsidRPr="00AA2521">
        <w:rPr>
          <w:rFonts w:ascii="Times New Roman" w:hAnsi="Times New Roman" w:cs="Times New Roman"/>
          <w:b/>
          <w:bCs/>
          <w:sz w:val="24"/>
          <w:szCs w:val="24"/>
        </w:rPr>
        <w:t xml:space="preserve">.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36C3A">
        <w:rPr>
          <w:rFonts w:ascii="Times New Roman" w:hAnsi="Times New Roman" w:cs="Times New Roman"/>
          <w:bCs/>
          <w:sz w:val="24"/>
          <w:szCs w:val="24"/>
        </w:rPr>
        <w:t>9</w:t>
      </w:r>
      <w:r w:rsidRPr="00AF5410">
        <w:rPr>
          <w:rFonts w:ascii="Times New Roman" w:hAnsi="Times New Roman" w:cs="Times New Roman"/>
          <w:bCs/>
          <w:sz w:val="24"/>
          <w:szCs w:val="24"/>
        </w:rPr>
        <w:t>.1. Puses ir iepazinušās ar šī Līguma saturu. Tas satur pilnīgu Pušu vienošanos un to nevar    mainīt citā kārtībā, kā tikai Pusēm rakstiski vienojoties.</w:t>
      </w:r>
    </w:p>
    <w:p w:rsidR="00AF5410" w:rsidRPr="00AF5410" w:rsidRDefault="00436C3A" w:rsidP="00AF5410">
      <w:pPr>
        <w:jc w:val="both"/>
        <w:rPr>
          <w:rFonts w:ascii="Times New Roman" w:hAnsi="Times New Roman" w:cs="Times New Roman"/>
          <w:bCs/>
          <w:sz w:val="24"/>
          <w:szCs w:val="24"/>
          <w:lang w:val="pt-BR"/>
        </w:rPr>
      </w:pPr>
      <w:r>
        <w:rPr>
          <w:rFonts w:ascii="Times New Roman" w:hAnsi="Times New Roman" w:cs="Times New Roman"/>
          <w:bCs/>
          <w:sz w:val="24"/>
          <w:szCs w:val="24"/>
        </w:rPr>
        <w:t>9</w:t>
      </w:r>
      <w:r w:rsidR="00AF5410" w:rsidRPr="00AF5410">
        <w:rPr>
          <w:rFonts w:ascii="Times New Roman" w:hAnsi="Times New Roman" w:cs="Times New Roman"/>
          <w:bCs/>
          <w:sz w:val="24"/>
          <w:szCs w:val="24"/>
        </w:rPr>
        <w:t xml:space="preserve">.2. </w:t>
      </w:r>
      <w:r w:rsidR="00AF5410"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00AF5410"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00AF5410" w:rsidRPr="00AF5410">
        <w:rPr>
          <w:rFonts w:ascii="Times New Roman" w:hAnsi="Times New Roman" w:cs="Times New Roman"/>
          <w:bCs/>
          <w:sz w:val="24"/>
          <w:szCs w:val="24"/>
          <w:lang w:val="pt-BR"/>
        </w:rPr>
        <w:t xml:space="preserve">) lapām, </w:t>
      </w:r>
      <w:r w:rsidR="00AF5410" w:rsidRPr="00AF1775">
        <w:rPr>
          <w:rFonts w:ascii="Times New Roman" w:hAnsi="Times New Roman" w:cs="Times New Roman"/>
          <w:bCs/>
          <w:sz w:val="24"/>
          <w:szCs w:val="24"/>
          <w:lang w:val="pt-BR"/>
        </w:rPr>
        <w:t>līgumam ir 1 pielikums uz 4 lapām,</w:t>
      </w:r>
      <w:r w:rsidR="00AF5410" w:rsidRPr="00AF5410">
        <w:rPr>
          <w:rFonts w:ascii="Times New Roman" w:hAnsi="Times New Roman" w:cs="Times New Roman"/>
          <w:bCs/>
          <w:sz w:val="24"/>
          <w:szCs w:val="24"/>
          <w:lang w:val="pt-BR"/>
        </w:rPr>
        <w:t xml:space="preserve"> kas ir līguma neatņemama sastāvdaļa pa vienam eksemplāram katrai līgumslēdzējai Pusei. Abiem līguma eksemplāriem ir vienāds juridisks spēks.</w:t>
      </w:r>
    </w:p>
    <w:p w:rsidR="008979EF" w:rsidRPr="008979EF" w:rsidRDefault="005B4D25" w:rsidP="008979EF">
      <w:pPr>
        <w:rPr>
          <w:rFonts w:ascii="Times New Roman" w:hAnsi="Times New Roman" w:cs="Times New Roman"/>
          <w:b/>
          <w:bCs/>
          <w:sz w:val="24"/>
          <w:szCs w:val="24"/>
          <w:lang w:val="pt-BR"/>
        </w:rPr>
      </w:pPr>
      <w:r>
        <w:rPr>
          <w:rFonts w:ascii="Times New Roman" w:hAnsi="Times New Roman" w:cs="Times New Roman"/>
          <w:b/>
          <w:bCs/>
          <w:sz w:val="24"/>
          <w:szCs w:val="24"/>
          <w:lang w:val="pt-BR"/>
        </w:rPr>
        <w:t>10</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8979EF">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B76351">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436C3A" w:rsidRDefault="008979EF" w:rsidP="008979EF">
            <w:pPr>
              <w:rPr>
                <w:rFonts w:ascii="Times New Roman" w:hAnsi="Times New Roman" w:cs="Times New Roman"/>
                <w:b/>
                <w:bCs/>
                <w:sz w:val="24"/>
                <w:szCs w:val="24"/>
                <w:lang w:val="pt-BR"/>
              </w:rPr>
            </w:pPr>
            <w:r w:rsidRPr="00436C3A">
              <w:rPr>
                <w:rFonts w:ascii="Times New Roman" w:hAnsi="Times New Roman" w:cs="Times New Roman"/>
                <w:b/>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436C3A" w:rsidRDefault="008979EF" w:rsidP="0024698A">
            <w:pPr>
              <w:rPr>
                <w:rFonts w:ascii="Times New Roman" w:hAnsi="Times New Roman" w:cs="Times New Roman"/>
                <w:b/>
                <w:bCs/>
                <w:sz w:val="24"/>
                <w:szCs w:val="24"/>
                <w:lang w:val="pt-BR"/>
              </w:rPr>
            </w:pPr>
            <w:r w:rsidRPr="00436C3A">
              <w:rPr>
                <w:rFonts w:ascii="Times New Roman" w:hAnsi="Times New Roman" w:cs="Times New Roman"/>
                <w:b/>
                <w:bCs/>
                <w:sz w:val="24"/>
                <w:szCs w:val="24"/>
                <w:lang w:val="pt-BR"/>
              </w:rPr>
              <w:t xml:space="preserve">SIA </w:t>
            </w:r>
            <w:r w:rsidR="0024698A" w:rsidRPr="00436C3A">
              <w:rPr>
                <w:rFonts w:ascii="Times New Roman" w:hAnsi="Times New Roman" w:cs="Times New Roman"/>
                <w:b/>
                <w:bCs/>
                <w:sz w:val="24"/>
                <w:szCs w:val="24"/>
                <w:lang w:val="pt-BR"/>
              </w:rPr>
              <w:t>“ELPA</w:t>
            </w:r>
            <w:r w:rsidR="00AF5410" w:rsidRPr="00436C3A">
              <w:rPr>
                <w:rFonts w:ascii="Times New Roman" w:hAnsi="Times New Roman" w:cs="Times New Roman"/>
                <w:b/>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154344">
            <w:pPr>
              <w:rPr>
                <w:rFonts w:ascii="Times New Roman" w:hAnsi="Times New Roman" w:cs="Times New Roman"/>
                <w:bCs/>
                <w:sz w:val="24"/>
                <w:szCs w:val="24"/>
                <w:lang w:val="pt-BR"/>
              </w:rPr>
            </w:pPr>
            <w:r w:rsidRPr="00AF1775">
              <w:rPr>
                <w:rFonts w:ascii="Times New Roman" w:hAnsi="Times New Roman" w:cs="Times New Roman"/>
                <w:bCs/>
                <w:sz w:val="24"/>
                <w:szCs w:val="24"/>
              </w:rPr>
              <w:t xml:space="preserve">Bērzu gatve 4, Kazdanga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AF5410">
            <w:pPr>
              <w:rPr>
                <w:rFonts w:ascii="Times New Roman" w:hAnsi="Times New Roman" w:cs="Times New Roman"/>
                <w:bCs/>
                <w:sz w:val="24"/>
                <w:szCs w:val="24"/>
                <w:lang w:val="pt-BR"/>
              </w:rPr>
            </w:pPr>
            <w:r w:rsidRPr="00AF1775">
              <w:rPr>
                <w:rFonts w:ascii="Times New Roman" w:hAnsi="Times New Roman" w:cs="Times New Roman"/>
                <w:bCs/>
                <w:sz w:val="24"/>
                <w:szCs w:val="24"/>
              </w:rPr>
              <w:t>Aizputes novads, LV-</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B76351">
            <w:pPr>
              <w:rPr>
                <w:rFonts w:ascii="Times New Roman" w:hAnsi="Times New Roman" w:cs="Times New Roman"/>
                <w:bCs/>
                <w:sz w:val="24"/>
                <w:szCs w:val="24"/>
                <w:lang w:val="pt-BR"/>
              </w:rPr>
            </w:pPr>
            <w:proofErr w:type="spellStart"/>
            <w:r w:rsidRPr="00AF1775">
              <w:rPr>
                <w:rFonts w:ascii="Times New Roman" w:hAnsi="Times New Roman" w:cs="Times New Roman"/>
                <w:bCs/>
                <w:sz w:val="24"/>
                <w:szCs w:val="24"/>
              </w:rPr>
              <w:t>reģ</w:t>
            </w:r>
            <w:proofErr w:type="spellEnd"/>
            <w:r w:rsidRPr="00AF1775">
              <w:rPr>
                <w:rFonts w:ascii="Times New Roman" w:hAnsi="Times New Roman" w:cs="Times New Roman"/>
                <w:bCs/>
                <w:sz w:val="24"/>
                <w:szCs w:val="24"/>
              </w:rPr>
              <w:t>. Nr.42103009059</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ED119B"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Norēķina konta Nr.LV44HABA0551022275566</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ED119B"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AS SWEDBANK</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8979EF" w:rsidRPr="00B76351" w:rsidRDefault="008979EF"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119B" w:rsidRPr="00AF1775" w:rsidRDefault="00ED119B" w:rsidP="00ED119B">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Bankas kods:HABALV22</w:t>
            </w:r>
          </w:p>
          <w:p w:rsidR="008979EF" w:rsidRPr="00AF1775" w:rsidRDefault="008979EF" w:rsidP="008979EF">
            <w:pPr>
              <w:rPr>
                <w:rFonts w:ascii="Times New Roman" w:hAnsi="Times New Roman" w:cs="Times New Roman"/>
                <w:bCs/>
                <w:sz w:val="24"/>
                <w:szCs w:val="24"/>
                <w:lang w:val="pt-BR"/>
              </w:rPr>
            </w:pP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Valdes priekšsēdētājs</w:t>
            </w:r>
            <w:r w:rsidR="00B76351" w:rsidRPr="00AF1775">
              <w:rPr>
                <w:rFonts w:ascii="Times New Roman" w:hAnsi="Times New Roman" w:cs="Times New Roman"/>
                <w:bCs/>
                <w:sz w:val="24"/>
                <w:szCs w:val="24"/>
                <w:lang w:val="pt-BR"/>
              </w:rPr>
              <w:t>:</w:t>
            </w: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B76351" w:rsidRPr="00AF1775" w:rsidRDefault="00B76351" w:rsidP="008979EF">
            <w:pPr>
              <w:rPr>
                <w:rFonts w:ascii="Times New Roman" w:hAnsi="Times New Roman" w:cs="Times New Roman"/>
                <w:bCs/>
                <w:sz w:val="24"/>
                <w:szCs w:val="24"/>
                <w:lang w:val="pt-BR"/>
              </w:rPr>
            </w:pP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B76351" w:rsidRPr="00AF1775" w:rsidRDefault="00154344"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G.Sisenis</w:t>
            </w:r>
          </w:p>
        </w:tc>
      </w:tr>
      <w:tr w:rsidR="008979EF" w:rsidRPr="008979EF" w:rsidTr="00B76351">
        <w:tc>
          <w:tcPr>
            <w:tcW w:w="4148" w:type="dxa"/>
            <w:tcBorders>
              <w:top w:val="single" w:sz="4" w:space="0" w:color="auto"/>
            </w:tcBorders>
          </w:tcPr>
          <w:p w:rsidR="008979EF" w:rsidRPr="008979EF" w:rsidRDefault="008979EF" w:rsidP="008979EF">
            <w:pPr>
              <w:rPr>
                <w:rFonts w:ascii="Times New Roman" w:hAnsi="Times New Roman" w:cs="Times New Roman"/>
                <w:bCs/>
                <w:sz w:val="24"/>
                <w:szCs w:val="24"/>
                <w:lang w:val="pt-BR"/>
              </w:rPr>
            </w:pPr>
          </w:p>
          <w:p w:rsidR="008979EF" w:rsidRPr="008979EF" w:rsidRDefault="008979EF" w:rsidP="008979EF">
            <w:pPr>
              <w:rPr>
                <w:rFonts w:ascii="Times New Roman" w:hAnsi="Times New Roman" w:cs="Times New Roman"/>
                <w:bCs/>
                <w:sz w:val="24"/>
                <w:szCs w:val="24"/>
                <w:lang w:val="pt-BR"/>
              </w:rPr>
            </w:pPr>
          </w:p>
        </w:tc>
        <w:tc>
          <w:tcPr>
            <w:tcW w:w="4148" w:type="dxa"/>
            <w:tcBorders>
              <w:top w:val="single" w:sz="4" w:space="0" w:color="auto"/>
            </w:tcBorders>
          </w:tcPr>
          <w:p w:rsidR="008979EF" w:rsidRPr="008979EF" w:rsidRDefault="008979EF" w:rsidP="008979EF">
            <w:pPr>
              <w:rPr>
                <w:rFonts w:ascii="Times New Roman" w:hAnsi="Times New Roman" w:cs="Times New Roman"/>
                <w:bCs/>
                <w:sz w:val="24"/>
                <w:szCs w:val="24"/>
                <w:lang w:val="pt-BR"/>
              </w:rPr>
            </w:pPr>
          </w:p>
        </w:tc>
      </w:tr>
    </w:tbl>
    <w:p w:rsidR="0055220F" w:rsidRDefault="0055220F" w:rsidP="00B76351"/>
    <w:sectPr w:rsidR="0055220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35" w:rsidRDefault="00001C35" w:rsidP="00390A5C">
      <w:pPr>
        <w:spacing w:after="0" w:line="240" w:lineRule="auto"/>
      </w:pPr>
      <w:r>
        <w:separator/>
      </w:r>
    </w:p>
  </w:endnote>
  <w:endnote w:type="continuationSeparator" w:id="0">
    <w:p w:rsidR="00001C35" w:rsidRDefault="00001C35"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98747"/>
      <w:docPartObj>
        <w:docPartGallery w:val="Page Numbers (Bottom of Page)"/>
        <w:docPartUnique/>
      </w:docPartObj>
    </w:sdtPr>
    <w:sdtEndPr/>
    <w:sdtContent>
      <w:p w:rsidR="00390A5C" w:rsidRDefault="00390A5C">
        <w:pPr>
          <w:pStyle w:val="Kjene"/>
          <w:jc w:val="right"/>
        </w:pPr>
        <w:r>
          <w:fldChar w:fldCharType="begin"/>
        </w:r>
        <w:r>
          <w:instrText>PAGE   \* MERGEFORMAT</w:instrText>
        </w:r>
        <w:r>
          <w:fldChar w:fldCharType="separate"/>
        </w:r>
        <w:r w:rsidR="009E3185">
          <w:rPr>
            <w:noProof/>
          </w:rPr>
          <w:t>1</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35" w:rsidRDefault="00001C35" w:rsidP="00390A5C">
      <w:pPr>
        <w:spacing w:after="0" w:line="240" w:lineRule="auto"/>
      </w:pPr>
      <w:r>
        <w:separator/>
      </w:r>
    </w:p>
  </w:footnote>
  <w:footnote w:type="continuationSeparator" w:id="0">
    <w:p w:rsidR="00001C35" w:rsidRDefault="00001C35"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21"/>
    <w:rsid w:val="00001C35"/>
    <w:rsid w:val="000A41E5"/>
    <w:rsid w:val="00100D1B"/>
    <w:rsid w:val="0014528F"/>
    <w:rsid w:val="00154344"/>
    <w:rsid w:val="00170CF5"/>
    <w:rsid w:val="001970BA"/>
    <w:rsid w:val="0024698A"/>
    <w:rsid w:val="00390A5C"/>
    <w:rsid w:val="003F70DA"/>
    <w:rsid w:val="00436C3A"/>
    <w:rsid w:val="004A687D"/>
    <w:rsid w:val="004B22CF"/>
    <w:rsid w:val="0055220F"/>
    <w:rsid w:val="00564811"/>
    <w:rsid w:val="005B0AB4"/>
    <w:rsid w:val="005B4D25"/>
    <w:rsid w:val="006077A3"/>
    <w:rsid w:val="00616236"/>
    <w:rsid w:val="00722E22"/>
    <w:rsid w:val="00770A81"/>
    <w:rsid w:val="0085718E"/>
    <w:rsid w:val="0086063C"/>
    <w:rsid w:val="0086675A"/>
    <w:rsid w:val="00877CA5"/>
    <w:rsid w:val="008979EF"/>
    <w:rsid w:val="0098294A"/>
    <w:rsid w:val="009E3185"/>
    <w:rsid w:val="00A06B8E"/>
    <w:rsid w:val="00AA2521"/>
    <w:rsid w:val="00AF1775"/>
    <w:rsid w:val="00AF5410"/>
    <w:rsid w:val="00AF65B0"/>
    <w:rsid w:val="00B00167"/>
    <w:rsid w:val="00B201C1"/>
    <w:rsid w:val="00B76351"/>
    <w:rsid w:val="00BF2847"/>
    <w:rsid w:val="00C47E05"/>
    <w:rsid w:val="00D12D64"/>
    <w:rsid w:val="00D3760C"/>
    <w:rsid w:val="00D84F1B"/>
    <w:rsid w:val="00ED119B"/>
    <w:rsid w:val="00F0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character" w:styleId="Hipersaite">
    <w:name w:val="Hyperlink"/>
    <w:basedOn w:val="Noklusjumarindkopasfonts"/>
    <w:uiPriority w:val="99"/>
    <w:unhideWhenUsed/>
    <w:rsid w:val="001970BA"/>
    <w:rPr>
      <w:color w:val="0563C1" w:themeColor="hyperlink"/>
      <w:u w:val="single"/>
    </w:rPr>
  </w:style>
  <w:style w:type="paragraph" w:styleId="Balonteksts">
    <w:name w:val="Balloon Text"/>
    <w:basedOn w:val="Parasts"/>
    <w:link w:val="BalontekstsRakstz"/>
    <w:uiPriority w:val="99"/>
    <w:semiHidden/>
    <w:unhideWhenUsed/>
    <w:rsid w:val="00AF17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177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character" w:styleId="Hipersaite">
    <w:name w:val="Hyperlink"/>
    <w:basedOn w:val="Noklusjumarindkopasfonts"/>
    <w:uiPriority w:val="99"/>
    <w:unhideWhenUsed/>
    <w:rsid w:val="001970BA"/>
    <w:rPr>
      <w:color w:val="0563C1" w:themeColor="hyperlink"/>
      <w:u w:val="single"/>
    </w:rPr>
  </w:style>
  <w:style w:type="paragraph" w:styleId="Balonteksts">
    <w:name w:val="Balloon Text"/>
    <w:basedOn w:val="Parasts"/>
    <w:link w:val="BalontekstsRakstz"/>
    <w:uiPriority w:val="99"/>
    <w:semiHidden/>
    <w:unhideWhenUsed/>
    <w:rsid w:val="00AF17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1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vars@siaelp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5450</Words>
  <Characters>3107</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Projekti</cp:lastModifiedBy>
  <cp:revision>10</cp:revision>
  <cp:lastPrinted>2015-07-16T09:42:00Z</cp:lastPrinted>
  <dcterms:created xsi:type="dcterms:W3CDTF">2014-07-15T07:40:00Z</dcterms:created>
  <dcterms:modified xsi:type="dcterms:W3CDTF">2015-07-16T09:48:00Z</dcterms:modified>
</cp:coreProperties>
</file>