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AC" w:rsidRPr="00DF04AC" w:rsidRDefault="00AE456E" w:rsidP="00DF04AC">
      <w:pPr>
        <w:jc w:val="center"/>
        <w:rPr>
          <w:rFonts w:ascii="Times New Roman" w:hAnsi="Times New Roman" w:cs="Times New Roman"/>
          <w:bCs/>
          <w:sz w:val="24"/>
          <w:szCs w:val="24"/>
        </w:rPr>
      </w:pPr>
      <w:r>
        <w:rPr>
          <w:rFonts w:ascii="Times New Roman" w:hAnsi="Times New Roman" w:cs="Times New Roman"/>
          <w:bCs/>
          <w:sz w:val="24"/>
          <w:szCs w:val="24"/>
        </w:rPr>
        <w:t xml:space="preserve">LĪGUMS </w:t>
      </w:r>
    </w:p>
    <w:p w:rsidR="00DF04AC" w:rsidRPr="00DF04AC" w:rsidRDefault="00DF04AC" w:rsidP="00DF04AC">
      <w:pPr>
        <w:jc w:val="center"/>
        <w:rPr>
          <w:rFonts w:ascii="Times New Roman" w:hAnsi="Times New Roman" w:cs="Times New Roman"/>
          <w:bCs/>
          <w:sz w:val="24"/>
          <w:szCs w:val="24"/>
        </w:rPr>
      </w:pPr>
      <w:r w:rsidRPr="00DF04AC">
        <w:rPr>
          <w:rFonts w:ascii="Times New Roman" w:hAnsi="Times New Roman" w:cs="Times New Roman"/>
          <w:bCs/>
          <w:sz w:val="24"/>
          <w:szCs w:val="24"/>
        </w:rPr>
        <w:t>„Pašvaldības ceļu ziemas uzturēšanas darbi Pāvilostas novadā”</w:t>
      </w:r>
    </w:p>
    <w:p w:rsidR="00DF04AC" w:rsidRPr="00DF04AC" w:rsidRDefault="00DF04AC" w:rsidP="00DF04AC">
      <w:pPr>
        <w:jc w:val="both"/>
        <w:rPr>
          <w:rFonts w:ascii="Times New Roman" w:hAnsi="Times New Roman" w:cs="Times New Roman"/>
          <w:bCs/>
          <w:sz w:val="24"/>
          <w:szCs w:val="24"/>
        </w:rPr>
      </w:pPr>
    </w:p>
    <w:tbl>
      <w:tblPr>
        <w:tblW w:w="0" w:type="auto"/>
        <w:tblLook w:val="01E0" w:firstRow="1" w:lastRow="1" w:firstColumn="1" w:lastColumn="1" w:noHBand="0" w:noVBand="0"/>
      </w:tblPr>
      <w:tblGrid>
        <w:gridCol w:w="4391"/>
        <w:gridCol w:w="3915"/>
      </w:tblGrid>
      <w:tr w:rsidR="00DF04AC" w:rsidRPr="00DF04AC" w:rsidTr="0051239A">
        <w:tc>
          <w:tcPr>
            <w:tcW w:w="4860" w:type="dxa"/>
            <w:hideMark/>
          </w:tcPr>
          <w:p w:rsidR="00DF04AC" w:rsidRPr="00DF04AC" w:rsidRDefault="00DF04AC" w:rsidP="00DF04AC">
            <w:pPr>
              <w:jc w:val="both"/>
              <w:rPr>
                <w:rFonts w:ascii="Times New Roman" w:hAnsi="Times New Roman" w:cs="Times New Roman"/>
                <w:bCs/>
                <w:sz w:val="24"/>
                <w:szCs w:val="24"/>
              </w:rPr>
            </w:pPr>
            <w:r w:rsidRPr="00DF04AC">
              <w:rPr>
                <w:rFonts w:ascii="Times New Roman" w:hAnsi="Times New Roman" w:cs="Times New Roman"/>
                <w:bCs/>
                <w:sz w:val="24"/>
                <w:szCs w:val="24"/>
              </w:rPr>
              <w:t xml:space="preserve">     Pāvilostā, 2014</w:t>
            </w:r>
            <w:r>
              <w:rPr>
                <w:rFonts w:ascii="Times New Roman" w:hAnsi="Times New Roman" w:cs="Times New Roman"/>
                <w:bCs/>
                <w:sz w:val="24"/>
                <w:szCs w:val="24"/>
              </w:rPr>
              <w:t>.gada 3</w:t>
            </w:r>
            <w:r w:rsidRPr="00DF04AC">
              <w:rPr>
                <w:rFonts w:ascii="Times New Roman" w:hAnsi="Times New Roman" w:cs="Times New Roman"/>
                <w:bCs/>
                <w:sz w:val="24"/>
                <w:szCs w:val="24"/>
              </w:rPr>
              <w:t>.</w:t>
            </w:r>
            <w:r>
              <w:rPr>
                <w:rFonts w:ascii="Times New Roman" w:hAnsi="Times New Roman" w:cs="Times New Roman"/>
                <w:bCs/>
                <w:sz w:val="24"/>
                <w:szCs w:val="24"/>
              </w:rPr>
              <w:t>novembrī</w:t>
            </w:r>
            <w:r w:rsidRPr="00DF04AC">
              <w:rPr>
                <w:rFonts w:ascii="Times New Roman" w:hAnsi="Times New Roman" w:cs="Times New Roman"/>
                <w:bCs/>
                <w:sz w:val="24"/>
                <w:szCs w:val="24"/>
              </w:rPr>
              <w:t xml:space="preserve">                                                                                   </w:t>
            </w:r>
          </w:p>
        </w:tc>
        <w:tc>
          <w:tcPr>
            <w:tcW w:w="4331" w:type="dxa"/>
            <w:hideMark/>
          </w:tcPr>
          <w:p w:rsidR="00DF04AC" w:rsidRPr="00DF04AC" w:rsidRDefault="00DF04AC" w:rsidP="00DF04AC">
            <w:pPr>
              <w:jc w:val="both"/>
              <w:rPr>
                <w:rFonts w:ascii="Times New Roman" w:hAnsi="Times New Roman" w:cs="Times New Roman"/>
                <w:bCs/>
                <w:sz w:val="24"/>
                <w:szCs w:val="24"/>
              </w:rPr>
            </w:pPr>
            <w:r w:rsidRPr="00DF04AC">
              <w:rPr>
                <w:rFonts w:ascii="Times New Roman" w:hAnsi="Times New Roman" w:cs="Times New Roman"/>
                <w:bCs/>
                <w:sz w:val="24"/>
                <w:szCs w:val="24"/>
              </w:rPr>
              <w:t>Nr. PND 2014/22</w:t>
            </w:r>
            <w:r w:rsidR="00726723">
              <w:rPr>
                <w:rFonts w:ascii="Times New Roman" w:hAnsi="Times New Roman" w:cs="Times New Roman"/>
                <w:bCs/>
                <w:sz w:val="24"/>
                <w:szCs w:val="24"/>
              </w:rPr>
              <w:t>/2</w:t>
            </w:r>
          </w:p>
        </w:tc>
      </w:tr>
    </w:tbl>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jc w:val="both"/>
        <w:rPr>
          <w:rFonts w:ascii="Times New Roman" w:hAnsi="Times New Roman" w:cs="Times New Roman"/>
          <w:bCs/>
          <w:sz w:val="24"/>
          <w:szCs w:val="24"/>
        </w:rPr>
      </w:pPr>
      <w:r w:rsidRPr="00AE456E">
        <w:rPr>
          <w:rFonts w:ascii="Times New Roman" w:hAnsi="Times New Roman" w:cs="Times New Roman"/>
          <w:b/>
          <w:bCs/>
          <w:sz w:val="24"/>
          <w:szCs w:val="24"/>
        </w:rPr>
        <w:t xml:space="preserve">    PĀVILOSTAS NOVADA PAŠVALDĪBA</w:t>
      </w:r>
      <w:r w:rsidRPr="00DF04AC">
        <w:rPr>
          <w:rFonts w:ascii="Times New Roman" w:hAnsi="Times New Roman" w:cs="Times New Roman"/>
          <w:bCs/>
          <w:sz w:val="24"/>
          <w:szCs w:val="24"/>
        </w:rPr>
        <w:t xml:space="preserve">, tās domes priekšsēdētāja Ulda KRISTAPSONA personā, kas rīkojas pamatojoties uz likumu „Par pašvaldībām” un Pāvilostas novada domes nolikuma pamata, no vienas puses, turpmāk tekstā – PASŪTĪTĀJS, </w:t>
      </w:r>
    </w:p>
    <w:p w:rsidR="00DF04AC" w:rsidRPr="00DF04AC" w:rsidRDefault="00DF04AC" w:rsidP="00DF04AC">
      <w:pPr>
        <w:jc w:val="both"/>
        <w:rPr>
          <w:rFonts w:ascii="Times New Roman" w:hAnsi="Times New Roman" w:cs="Times New Roman"/>
          <w:bCs/>
          <w:sz w:val="24"/>
          <w:szCs w:val="24"/>
        </w:rPr>
      </w:pPr>
      <w:r w:rsidRPr="00DF04AC">
        <w:rPr>
          <w:rFonts w:ascii="Times New Roman" w:hAnsi="Times New Roman" w:cs="Times New Roman"/>
          <w:bCs/>
          <w:sz w:val="24"/>
          <w:szCs w:val="24"/>
        </w:rPr>
        <w:t xml:space="preserve">un </w:t>
      </w:r>
      <w:r w:rsidR="00726723" w:rsidRPr="00726723">
        <w:rPr>
          <w:rFonts w:ascii="Times New Roman" w:hAnsi="Times New Roman" w:cs="Times New Roman"/>
          <w:b/>
          <w:bCs/>
          <w:sz w:val="24"/>
          <w:szCs w:val="24"/>
        </w:rPr>
        <w:t>SIA “Kurzemes ceļinieks un būvnieks”</w:t>
      </w:r>
      <w:r w:rsidR="00726723">
        <w:rPr>
          <w:rFonts w:ascii="Times New Roman" w:hAnsi="Times New Roman" w:cs="Times New Roman"/>
          <w:bCs/>
          <w:sz w:val="24"/>
          <w:szCs w:val="24"/>
        </w:rPr>
        <w:t xml:space="preserve"> </w:t>
      </w:r>
      <w:r>
        <w:rPr>
          <w:rFonts w:ascii="Times New Roman" w:hAnsi="Times New Roman" w:cs="Times New Roman"/>
          <w:bCs/>
          <w:sz w:val="24"/>
          <w:szCs w:val="24"/>
        </w:rPr>
        <w:t xml:space="preserve">, tās valdes </w:t>
      </w:r>
      <w:r w:rsidR="00726723">
        <w:rPr>
          <w:rFonts w:ascii="Times New Roman" w:hAnsi="Times New Roman" w:cs="Times New Roman"/>
          <w:bCs/>
          <w:sz w:val="24"/>
          <w:szCs w:val="24"/>
        </w:rPr>
        <w:t>locekļa Ulda Bumbiera personā</w:t>
      </w:r>
      <w:r w:rsidRPr="00DF04AC">
        <w:rPr>
          <w:rFonts w:ascii="Times New Roman" w:hAnsi="Times New Roman" w:cs="Times New Roman"/>
          <w:bCs/>
          <w:sz w:val="24"/>
          <w:szCs w:val="24"/>
        </w:rPr>
        <w:t xml:space="preserve">, kurš rīkojas saskaņā ar </w:t>
      </w:r>
      <w:r>
        <w:rPr>
          <w:rFonts w:ascii="Times New Roman" w:hAnsi="Times New Roman" w:cs="Times New Roman"/>
          <w:bCs/>
          <w:sz w:val="24"/>
          <w:szCs w:val="24"/>
        </w:rPr>
        <w:t>statūtiem</w:t>
      </w:r>
      <w:r w:rsidRPr="00DF04AC">
        <w:rPr>
          <w:rFonts w:ascii="Times New Roman" w:hAnsi="Times New Roman" w:cs="Times New Roman"/>
          <w:bCs/>
          <w:sz w:val="24"/>
          <w:szCs w:val="24"/>
        </w:rPr>
        <w:t xml:space="preserve">, turpmāk tekstā – UZŅĒMĒJS, </w:t>
      </w:r>
    </w:p>
    <w:p w:rsidR="00DF04AC" w:rsidRPr="00DF04AC" w:rsidRDefault="00DF04AC" w:rsidP="00DF04AC">
      <w:pPr>
        <w:jc w:val="both"/>
        <w:rPr>
          <w:rFonts w:ascii="Times New Roman" w:hAnsi="Times New Roman" w:cs="Times New Roman"/>
          <w:bCs/>
          <w:sz w:val="24"/>
          <w:szCs w:val="24"/>
        </w:rPr>
      </w:pPr>
      <w:r w:rsidRPr="00DF04AC">
        <w:rPr>
          <w:rFonts w:ascii="Times New Roman" w:hAnsi="Times New Roman" w:cs="Times New Roman"/>
          <w:bCs/>
          <w:sz w:val="24"/>
          <w:szCs w:val="24"/>
        </w:rPr>
        <w:t>bet abi kopā turpmāk tekstā saukti PUSES, pamatojoties uz veikto iepirkuma procedūru, noslēdz līgumu:</w:t>
      </w:r>
    </w:p>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0"/>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LĪGUMA PRIEKŠMETS</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 xml:space="preserve">PASŪTĪTĀJS uzdod un apmaksā, bet UZŅĒMĒJS ar savu darbaspēku un tehniskiem resursiem veic </w:t>
      </w:r>
      <w:r w:rsidRPr="00DF04AC">
        <w:rPr>
          <w:rFonts w:ascii="Times New Roman" w:hAnsi="Times New Roman" w:cs="Times New Roman"/>
          <w:bCs/>
          <w:i/>
          <w:sz w:val="24"/>
          <w:szCs w:val="24"/>
        </w:rPr>
        <w:t xml:space="preserve">Pāvilostas novada pašvaldības ceļu ziemas uzturēšanas darbus </w:t>
      </w:r>
      <w:r w:rsidRPr="00DF04AC">
        <w:rPr>
          <w:rFonts w:ascii="Times New Roman" w:hAnsi="Times New Roman" w:cs="Times New Roman"/>
          <w:bCs/>
          <w:sz w:val="24"/>
          <w:szCs w:val="24"/>
        </w:rPr>
        <w:t xml:space="preserve">saskaņā ar iepirkuma procedūras (ID Nr. PND 2014/22) noteikumiem un </w:t>
      </w:r>
      <w:r>
        <w:rPr>
          <w:rFonts w:ascii="Times New Roman" w:hAnsi="Times New Roman" w:cs="Times New Roman"/>
          <w:bCs/>
          <w:sz w:val="24"/>
          <w:szCs w:val="24"/>
        </w:rPr>
        <w:t xml:space="preserve">UZŅĒMĒJA iesniegto piedāvājumu </w:t>
      </w:r>
      <w:r w:rsidRPr="00DF04AC">
        <w:rPr>
          <w:rFonts w:ascii="Times New Roman" w:hAnsi="Times New Roman" w:cs="Times New Roman"/>
          <w:bCs/>
          <w:sz w:val="24"/>
          <w:szCs w:val="24"/>
        </w:rPr>
        <w:t xml:space="preserve">atbilstoši </w:t>
      </w:r>
      <w:r>
        <w:rPr>
          <w:rFonts w:ascii="Times New Roman" w:hAnsi="Times New Roman" w:cs="Times New Roman"/>
          <w:bCs/>
          <w:sz w:val="24"/>
          <w:szCs w:val="24"/>
        </w:rPr>
        <w:t>iepirkuma pirmajai</w:t>
      </w:r>
      <w:r w:rsidRPr="00DF04AC">
        <w:rPr>
          <w:rFonts w:ascii="Times New Roman" w:hAnsi="Times New Roman" w:cs="Times New Roman"/>
          <w:bCs/>
          <w:sz w:val="24"/>
          <w:szCs w:val="24"/>
        </w:rPr>
        <w:t xml:space="preserve"> daļai</w:t>
      </w:r>
      <w:r w:rsidR="00726723">
        <w:rPr>
          <w:rFonts w:ascii="Times New Roman" w:hAnsi="Times New Roman" w:cs="Times New Roman"/>
          <w:bCs/>
          <w:sz w:val="24"/>
          <w:szCs w:val="24"/>
        </w:rPr>
        <w:t>-Autoceļu un ielu uzturēšana Pāvilostas pilsētā un Sakas pagastā</w:t>
      </w:r>
      <w:r w:rsidRPr="00DF04AC">
        <w:rPr>
          <w:rFonts w:ascii="Times New Roman" w:hAnsi="Times New Roman" w:cs="Times New Roman"/>
          <w:bCs/>
          <w:sz w:val="24"/>
          <w:szCs w:val="24"/>
        </w:rPr>
        <w:t>.</w:t>
      </w:r>
    </w:p>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0"/>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PASŪTĪTĀJA PIENĀKUMI UN TIESĪBAS</w:t>
      </w:r>
    </w:p>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Pasūtītājs jebkurā darbu izpildes laikā ir tiesīgs pārbaudīt UZŅĒMĒJA darbu un tā kvalitāti.</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Veikt apmaksu pa veiktiem darbiem saskaņā ar Līguma noteikumiem.</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Pasūtīt, kontrolēt un pieņemt darbus saskaņā ar šī Līguma noteikumiem.</w:t>
      </w:r>
    </w:p>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0"/>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UZŅĒMĒJA PIENĀKUMI UN TIESĪBAS</w:t>
      </w:r>
    </w:p>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UZŅĒMĒJS, uzsākot darbu, PASŪTĪTĀJA kontaktpersonai uzrāda darbu izpildītāja darbinieka attiecīgo kvalifikācijas dokumenta oriģinālu.</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Veikt darbus atbilstoši Līguma noteikumiem, LR spēkā esošiem likumdošanas aktiem un PASŪTĪTĀJA norādījumiem.</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lastRenderedPageBreak/>
        <w:t>UZŅĒMĒJS uzsāk darbu izpildi 60 (sešdesmit) minūšu laikā no PASŪTĪTĀJA pārstāvja telefoniska rīkojuma saņemšanas, ja rīkojums veikts laikā no plkst. 7.00 līdz 17.00 , bet ja rīkojums veikts pārējā laikā , tad darbus uzsāk 2 (divu) stundu laikā.</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Darbu izpildes laikā UZŅĒMĒJS ir atbildīgs par darba drošības, ugunsdrošības un ceļu satiksmes noteikumu ievērošanu un veic darbus tā, lai netiktu bojāts ceļa segums, koki, ceļa aprīkojums un tuvumā esošās būves.</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Zaudējumus, kas radušies darbu izpildes laikā pilnībā atlīdzina UZŅĒMĒJS.</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Nekavējoties informē PASŪTĪTĀJA pārstāvi par apstākļiem, kas var kavēt vai ierobežot darbu izpildi.</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 xml:space="preserve">Garantē, ka tam ir visas nepieciešamās atļaujas, lai veiktu Pāvilostas novada ceļu ziemas uzturēšanas darbus. </w:t>
      </w:r>
    </w:p>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0"/>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NORĒĶINU KĀRTĪBA</w:t>
      </w:r>
    </w:p>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 xml:space="preserve">Par Līguma 1.punktā noteikto darbu izpildi PASŪTĪTĀJS samaksā pamatojoties uz </w:t>
      </w:r>
      <w:r>
        <w:rPr>
          <w:rFonts w:ascii="Times New Roman" w:hAnsi="Times New Roman" w:cs="Times New Roman"/>
          <w:bCs/>
          <w:sz w:val="24"/>
          <w:szCs w:val="24"/>
        </w:rPr>
        <w:t>UZŅĒMĒJA</w:t>
      </w:r>
      <w:r w:rsidRPr="00DF04AC">
        <w:rPr>
          <w:rFonts w:ascii="Times New Roman" w:hAnsi="Times New Roman" w:cs="Times New Roman"/>
          <w:bCs/>
          <w:sz w:val="24"/>
          <w:szCs w:val="24"/>
        </w:rPr>
        <w:t xml:space="preserve"> </w:t>
      </w:r>
      <w:r>
        <w:rPr>
          <w:rFonts w:ascii="Times New Roman" w:hAnsi="Times New Roman" w:cs="Times New Roman"/>
          <w:bCs/>
          <w:sz w:val="24"/>
          <w:szCs w:val="24"/>
        </w:rPr>
        <w:t>piedā</w:t>
      </w:r>
      <w:r w:rsidR="00AE456E">
        <w:rPr>
          <w:rFonts w:ascii="Times New Roman" w:hAnsi="Times New Roman" w:cs="Times New Roman"/>
          <w:bCs/>
          <w:sz w:val="24"/>
          <w:szCs w:val="24"/>
        </w:rPr>
        <w:t xml:space="preserve">vājumā noteiktajiem </w:t>
      </w:r>
      <w:r w:rsidRPr="00DF04AC">
        <w:rPr>
          <w:rFonts w:ascii="Times New Roman" w:hAnsi="Times New Roman" w:cs="Times New Roman"/>
          <w:bCs/>
          <w:sz w:val="24"/>
          <w:szCs w:val="24"/>
        </w:rPr>
        <w:t>vienības izcenojumiem</w:t>
      </w:r>
      <w:r w:rsidR="00AE456E">
        <w:rPr>
          <w:rFonts w:ascii="Times New Roman" w:hAnsi="Times New Roman" w:cs="Times New Roman"/>
          <w:bCs/>
          <w:sz w:val="24"/>
          <w:szCs w:val="24"/>
        </w:rPr>
        <w:t xml:space="preserve">- EUR </w:t>
      </w:r>
      <w:r w:rsidR="00726723">
        <w:rPr>
          <w:rFonts w:ascii="Times New Roman" w:hAnsi="Times New Roman" w:cs="Times New Roman"/>
          <w:bCs/>
          <w:sz w:val="24"/>
          <w:szCs w:val="24"/>
        </w:rPr>
        <w:t>21,50 vai EUR 26,70</w:t>
      </w:r>
      <w:r w:rsidR="00AE456E">
        <w:rPr>
          <w:rFonts w:ascii="Times New Roman" w:hAnsi="Times New Roman" w:cs="Times New Roman"/>
          <w:bCs/>
          <w:sz w:val="24"/>
          <w:szCs w:val="24"/>
        </w:rPr>
        <w:t xml:space="preserve"> bez PVN par stundu </w:t>
      </w:r>
      <w:r w:rsidRPr="00DF04AC">
        <w:rPr>
          <w:rFonts w:ascii="Times New Roman" w:hAnsi="Times New Roman" w:cs="Times New Roman"/>
          <w:bCs/>
          <w:sz w:val="24"/>
          <w:szCs w:val="24"/>
        </w:rPr>
        <w:t xml:space="preserve">un darbu pieņemšanas – nodošanas aktiem, un UZŅĒMĒJA iesniegtiem rēķiniem. Atskaites periods izpildītiem darbiem – viens mēnesis. </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 xml:space="preserve">UZŅĒMĒJS iesniedz PASŪTĪTĀJAM darbu izpildes aktus un rēķinus par iepriekšējo mēnesi līdz nākošā mēneša 5.datumam. </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PASŪTĪTĀJS izskata darbu izpildes aktus 2 (divu) dienu laikā un apstiprinātus aktu eksemplārus atgriež UZŅĒMĒJAM.</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Saskaņā ar UZŅĒMĒJA iesniegtiem rēķiniem PASŪTĪTĀJS veic apmaksu 30 (trīsdesmit) dienu laikā no rēķina saņemšanas dienas.</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Ja izpildītājs neuzsāk darbus laikā no līguma 3.3.punktā noteiktā, pasūtītājs no sekojošā rēķina ietur EUR 100.00 (viens simts eiro un 00 centi) soda naudu par katru reizi atskaites periodā, kad darbu izpilde tikusi kavēta.</w:t>
      </w:r>
    </w:p>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0"/>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DARBU IZPILDES TERMIŅI</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Darbi tiek veikti laika periodā no 2014</w:t>
      </w:r>
      <w:r w:rsidR="00AE456E">
        <w:rPr>
          <w:rFonts w:ascii="Times New Roman" w:hAnsi="Times New Roman" w:cs="Times New Roman"/>
          <w:bCs/>
          <w:sz w:val="24"/>
          <w:szCs w:val="24"/>
        </w:rPr>
        <w:t>.gada 3</w:t>
      </w:r>
      <w:r w:rsidRPr="00DF04AC">
        <w:rPr>
          <w:rFonts w:ascii="Times New Roman" w:hAnsi="Times New Roman" w:cs="Times New Roman"/>
          <w:bCs/>
          <w:sz w:val="24"/>
          <w:szCs w:val="24"/>
        </w:rPr>
        <w:t xml:space="preserve">. novembra līdz 2015.gada 31.martam. </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Ja attiecīgās ziemas sezonas ietvaros pēc līguma 5.1punktā minētā termiņa iestājas tādi laika apstākļi, kuru rezultātā nepieciešams veikt līguma priekšmetā minētos darbus, līguma izpildes termiņš var tikt pagarināts, noslēdzot rakstisku vienošanos starp pusēm.</w:t>
      </w:r>
    </w:p>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0"/>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LĪGUMA IZBEIGŠANA</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Līgums var tikt izbeigts sakarā ar līguma termiņa notecējumu, vai pušu sasvstarpēju vienošanos.</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Līgums var tikt izbeigts vienpusēji no Pasūtītāja puses, ja Uzņēmējs nepilda šī Līguma saistības vai pilda tās nepienācīgā kvalitātē.</w:t>
      </w:r>
    </w:p>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0"/>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STRĪDU IZŠĶIRŠANA</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Visus strīdus un domstarpības PUSES risina savstarpēju pārrunu ceļā vai LR likumdošanā noteiktā kārtībā valsts tiesu instancē.</w:t>
      </w:r>
    </w:p>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0"/>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NEPĀRVARAMA VARA</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Puses tiek atbrīvotas no atbildības par saistību daļēju vai pilnīgu neizpildi, ja šī neizpilde radusies nepārvaramas varas rezultātā. Pie nepārvaramas varas un ārkārtēja rakstura apstākļiem pieskaitāmi:</w:t>
      </w:r>
      <w:r w:rsidRPr="00DF04AC">
        <w:rPr>
          <w:rFonts w:ascii="Times New Roman" w:hAnsi="Times New Roman" w:cs="Times New Roman"/>
          <w:b/>
          <w:bCs/>
          <w:sz w:val="24"/>
          <w:szCs w:val="24"/>
        </w:rPr>
        <w:t xml:space="preserve"> </w:t>
      </w:r>
      <w:r w:rsidRPr="00DF04AC">
        <w:rPr>
          <w:rFonts w:ascii="Times New Roman" w:hAnsi="Times New Roman" w:cs="Times New Roman"/>
          <w:bCs/>
          <w:sz w:val="24"/>
          <w:szCs w:val="24"/>
        </w:rPr>
        <w:t xml:space="preserve">stihiskas nelaimes, avārijas, katastrofas, epidēmijas, epizootijas un kara darbība, nemieri, blokādes, valsts varas un pārvaldes institūciju lēmumi, kuru rezultātā līguma izpilde nav iespējama. </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 xml:space="preserve">Pusei, kas atsaucas uz nepārvaramas varas apstākļiem, nekavējoties par to </w:t>
      </w:r>
      <w:proofErr w:type="spellStart"/>
      <w:r w:rsidRPr="00DF04AC">
        <w:rPr>
          <w:rFonts w:ascii="Times New Roman" w:hAnsi="Times New Roman" w:cs="Times New Roman"/>
          <w:bCs/>
          <w:sz w:val="24"/>
          <w:szCs w:val="24"/>
        </w:rPr>
        <w:t>rakstveidā</w:t>
      </w:r>
      <w:proofErr w:type="spellEnd"/>
      <w:r w:rsidRPr="00DF04AC">
        <w:rPr>
          <w:rFonts w:ascii="Times New Roman" w:hAnsi="Times New Roman" w:cs="Times New Roman"/>
          <w:bCs/>
          <w:sz w:val="24"/>
          <w:szCs w:val="24"/>
        </w:rPr>
        <w:t xml:space="preserve"> jāpaziņo otrai Pusei. Ziņojumā jānorāda, kādā termiņā, pēc viņa uzskata, ir iespējama un paredzama Līgumā paredzēto saistību izpilde, un pēc otras Puses pieprasījuma šādam ziņojumam ir jāpievieno </w:t>
      </w:r>
      <w:smartTag w:uri="schemas-tilde-lv/tildestengine" w:element="veidnes">
        <w:smartTagPr>
          <w:attr w:name="id" w:val="-1"/>
          <w:attr w:name="baseform" w:val="Izziņa"/>
          <w:attr w:name="text" w:val="Izziņa"/>
        </w:smartTagPr>
        <w:r w:rsidRPr="00DF04AC">
          <w:rPr>
            <w:rFonts w:ascii="Times New Roman" w:hAnsi="Times New Roman" w:cs="Times New Roman"/>
            <w:bCs/>
            <w:sz w:val="24"/>
            <w:szCs w:val="24"/>
          </w:rPr>
          <w:t>izziņa</w:t>
        </w:r>
      </w:smartTag>
      <w:r w:rsidRPr="00DF04AC">
        <w:rPr>
          <w:rFonts w:ascii="Times New Roman" w:hAnsi="Times New Roman" w:cs="Times New Roman"/>
          <w:bCs/>
          <w:sz w:val="24"/>
          <w:szCs w:val="24"/>
        </w:rPr>
        <w:t>, kuru izsniegusi kompetenta institūcija un kura satur minēto ārkārtējo apstākļu darbības apstiprinājumu un to raksturojumu. Gadījumā, ja nepārvarama vara ilgst ilgāk par 2 (diviem) mēnešiem, Puses vienojas par Līguma izpildes alternatīviem variantiem vai izbeidz līgumu.</w:t>
      </w:r>
    </w:p>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0"/>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NOBEIGUMA NOTEIKUMI</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 xml:space="preserve">Līgumslēdzēji ir izlasījuši šo Līgumu un piekrīt tā noteikumiem, to apliecinot ar saviem parakstiem. Līgums sastādīts divos eksemplāros uz </w:t>
      </w:r>
      <w:r w:rsidR="00AE456E">
        <w:rPr>
          <w:rFonts w:ascii="Times New Roman" w:hAnsi="Times New Roman" w:cs="Times New Roman"/>
          <w:bCs/>
          <w:sz w:val="24"/>
          <w:szCs w:val="24"/>
        </w:rPr>
        <w:t xml:space="preserve">4 </w:t>
      </w:r>
      <w:r w:rsidRPr="00DF04AC">
        <w:rPr>
          <w:rFonts w:ascii="Times New Roman" w:hAnsi="Times New Roman" w:cs="Times New Roman"/>
          <w:bCs/>
          <w:sz w:val="24"/>
          <w:szCs w:val="24"/>
        </w:rPr>
        <w:t>lappusēm un stājas spēkā no brīža, kad to parakstījušas abas puses, katram Līgumam ir vienāds juridisks spēks, viens šī Līguma eksemplārs tiek izsniegts UZŅĒMĒJAM, viens- PASŪTĪTĀJAM.</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Izmaiņas un papildinājumi Līgumam stājas spēkā tikai tad, ja par to vienojušās PUSES.</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 xml:space="preserve">Visi jautājumi, kas nav atrunāti šajā līgumā, risināmi pēc LR spēkā esošiem likumdošanas aktiem. </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Līgums ir spēkā līdz saistību pilnīgai un galīgai izpildei.</w:t>
      </w:r>
    </w:p>
    <w:p w:rsidR="00DF04AC" w:rsidRPr="00DF04AC" w:rsidRDefault="00DF04AC" w:rsidP="00DF04AC">
      <w:pPr>
        <w:numPr>
          <w:ilvl w:val="1"/>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lastRenderedPageBreak/>
        <w:t>Pušu pārstāvji līguma administrēšanai un izpildes dokumentācijas un rēķinu apstiprināšanai:</w:t>
      </w:r>
    </w:p>
    <w:p w:rsidR="00DF04AC" w:rsidRPr="00DF04AC" w:rsidRDefault="00DF04AC" w:rsidP="00DF04AC">
      <w:pPr>
        <w:numPr>
          <w:ilvl w:val="2"/>
          <w:numId w:val="2"/>
        </w:numPr>
        <w:jc w:val="both"/>
        <w:rPr>
          <w:rFonts w:ascii="Times New Roman" w:hAnsi="Times New Roman" w:cs="Times New Roman"/>
          <w:bCs/>
          <w:i/>
          <w:sz w:val="24"/>
          <w:szCs w:val="24"/>
        </w:rPr>
      </w:pPr>
      <w:r w:rsidRPr="00DF04AC">
        <w:rPr>
          <w:rFonts w:ascii="Times New Roman" w:hAnsi="Times New Roman" w:cs="Times New Roman"/>
          <w:bCs/>
          <w:i/>
          <w:sz w:val="24"/>
          <w:szCs w:val="24"/>
        </w:rPr>
        <w:t>no PASŪTĪTĀJA puses: izpilddirektors ALFRĒDS MAGONE, TEL. 26405900</w:t>
      </w:r>
    </w:p>
    <w:p w:rsidR="00DF04AC" w:rsidRPr="00DF04AC" w:rsidRDefault="00DF04AC" w:rsidP="00AE456E">
      <w:pPr>
        <w:ind w:firstLine="720"/>
        <w:jc w:val="both"/>
        <w:rPr>
          <w:rFonts w:ascii="Times New Roman" w:hAnsi="Times New Roman" w:cs="Times New Roman"/>
          <w:bCs/>
          <w:i/>
          <w:sz w:val="24"/>
          <w:szCs w:val="24"/>
        </w:rPr>
      </w:pPr>
      <w:r w:rsidRPr="00DF04AC">
        <w:rPr>
          <w:rFonts w:ascii="Times New Roman" w:hAnsi="Times New Roman" w:cs="Times New Roman"/>
          <w:bCs/>
          <w:i/>
          <w:sz w:val="24"/>
          <w:szCs w:val="24"/>
        </w:rPr>
        <w:t xml:space="preserve">9.5.2. no UZŅĒMĒJA puses: </w:t>
      </w:r>
      <w:r w:rsidR="00726723">
        <w:rPr>
          <w:rFonts w:ascii="Times New Roman" w:hAnsi="Times New Roman" w:cs="Times New Roman"/>
          <w:bCs/>
          <w:i/>
          <w:sz w:val="24"/>
          <w:szCs w:val="24"/>
        </w:rPr>
        <w:t>izpilddirektors ANDRIS SPRŪDS</w:t>
      </w:r>
      <w:r w:rsidRPr="00DF04AC">
        <w:rPr>
          <w:rFonts w:ascii="Times New Roman" w:hAnsi="Times New Roman" w:cs="Times New Roman"/>
          <w:bCs/>
          <w:i/>
          <w:sz w:val="24"/>
          <w:szCs w:val="24"/>
        </w:rPr>
        <w:t>, TEL.</w:t>
      </w:r>
      <w:r w:rsidR="00726723">
        <w:rPr>
          <w:rFonts w:ascii="Times New Roman" w:hAnsi="Times New Roman" w:cs="Times New Roman"/>
          <w:bCs/>
          <w:i/>
          <w:sz w:val="24"/>
          <w:szCs w:val="24"/>
        </w:rPr>
        <w:t>28391817</w:t>
      </w:r>
    </w:p>
    <w:p w:rsidR="00DF04AC" w:rsidRPr="00DF04AC" w:rsidRDefault="00DF04AC" w:rsidP="00DF04AC">
      <w:pPr>
        <w:numPr>
          <w:ilvl w:val="0"/>
          <w:numId w:val="2"/>
        </w:numPr>
        <w:jc w:val="both"/>
        <w:rPr>
          <w:rFonts w:ascii="Times New Roman" w:hAnsi="Times New Roman" w:cs="Times New Roman"/>
          <w:bCs/>
          <w:iCs/>
          <w:sz w:val="24"/>
          <w:szCs w:val="24"/>
        </w:rPr>
      </w:pPr>
      <w:r w:rsidRPr="00DF04AC">
        <w:rPr>
          <w:rFonts w:ascii="Times New Roman" w:hAnsi="Times New Roman" w:cs="Times New Roman"/>
          <w:bCs/>
          <w:iCs/>
          <w:sz w:val="24"/>
          <w:szCs w:val="24"/>
        </w:rPr>
        <w:t>Pielikumā: Uz</w:t>
      </w:r>
      <w:r w:rsidR="00AE456E">
        <w:rPr>
          <w:rFonts w:ascii="Times New Roman" w:hAnsi="Times New Roman" w:cs="Times New Roman"/>
          <w:bCs/>
          <w:iCs/>
          <w:sz w:val="24"/>
          <w:szCs w:val="24"/>
        </w:rPr>
        <w:t xml:space="preserve">ņēmēja </w:t>
      </w:r>
      <w:r w:rsidR="00726723">
        <w:rPr>
          <w:rFonts w:ascii="Times New Roman" w:hAnsi="Times New Roman" w:cs="Times New Roman"/>
          <w:bCs/>
          <w:iCs/>
          <w:sz w:val="24"/>
          <w:szCs w:val="24"/>
        </w:rPr>
        <w:t>finanšu piedāvājuma kopija uz  1</w:t>
      </w:r>
      <w:r w:rsidR="00AE456E">
        <w:rPr>
          <w:rFonts w:ascii="Times New Roman" w:hAnsi="Times New Roman" w:cs="Times New Roman"/>
          <w:bCs/>
          <w:iCs/>
          <w:sz w:val="24"/>
          <w:szCs w:val="24"/>
        </w:rPr>
        <w:t xml:space="preserve"> </w:t>
      </w:r>
      <w:r w:rsidR="00726723">
        <w:rPr>
          <w:rFonts w:ascii="Times New Roman" w:hAnsi="Times New Roman" w:cs="Times New Roman"/>
          <w:bCs/>
          <w:iCs/>
          <w:sz w:val="24"/>
          <w:szCs w:val="24"/>
        </w:rPr>
        <w:t>lapas</w:t>
      </w:r>
      <w:r w:rsidRPr="00DF04AC">
        <w:rPr>
          <w:rFonts w:ascii="Times New Roman" w:hAnsi="Times New Roman" w:cs="Times New Roman"/>
          <w:bCs/>
          <w:iCs/>
          <w:sz w:val="24"/>
          <w:szCs w:val="24"/>
        </w:rPr>
        <w:t>.</w:t>
      </w:r>
    </w:p>
    <w:p w:rsidR="00DF04AC" w:rsidRPr="00DF04AC" w:rsidRDefault="00DF04AC" w:rsidP="00DF04AC">
      <w:pPr>
        <w:jc w:val="both"/>
        <w:rPr>
          <w:rFonts w:ascii="Times New Roman" w:hAnsi="Times New Roman" w:cs="Times New Roman"/>
          <w:bCs/>
          <w:iCs/>
          <w:sz w:val="24"/>
          <w:szCs w:val="24"/>
        </w:rPr>
      </w:pPr>
    </w:p>
    <w:p w:rsidR="00DF04AC" w:rsidRPr="00DF04AC" w:rsidRDefault="00DF04AC" w:rsidP="00DF04AC">
      <w:pPr>
        <w:numPr>
          <w:ilvl w:val="0"/>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PUŠU REKVIZĪTI</w:t>
      </w:r>
    </w:p>
    <w:p w:rsidR="00DF04AC" w:rsidRPr="00DF04AC" w:rsidRDefault="00DF04AC" w:rsidP="00DF04AC">
      <w:pPr>
        <w:jc w:val="both"/>
        <w:rPr>
          <w:rFonts w:ascii="Times New Roman" w:hAnsi="Times New Roman" w:cs="Times New Roman"/>
          <w:bCs/>
          <w:sz w:val="24"/>
          <w:szCs w:val="24"/>
        </w:rPr>
      </w:pPr>
    </w:p>
    <w:tbl>
      <w:tblPr>
        <w:tblW w:w="0" w:type="auto"/>
        <w:tblLook w:val="01E0" w:firstRow="1" w:lastRow="1" w:firstColumn="1" w:lastColumn="1" w:noHBand="0" w:noVBand="0"/>
      </w:tblPr>
      <w:tblGrid>
        <w:gridCol w:w="3967"/>
        <w:gridCol w:w="4339"/>
      </w:tblGrid>
      <w:tr w:rsidR="00B75218" w:rsidRPr="00DF04AC" w:rsidTr="0051239A">
        <w:tc>
          <w:tcPr>
            <w:tcW w:w="4595" w:type="dxa"/>
            <w:hideMark/>
          </w:tcPr>
          <w:p w:rsidR="00DF04AC" w:rsidRPr="00DF04AC" w:rsidRDefault="00DF04AC" w:rsidP="00DF04AC">
            <w:pPr>
              <w:jc w:val="both"/>
              <w:rPr>
                <w:rFonts w:ascii="Times New Roman" w:hAnsi="Times New Roman" w:cs="Times New Roman"/>
                <w:bCs/>
                <w:sz w:val="24"/>
                <w:szCs w:val="24"/>
              </w:rPr>
            </w:pPr>
            <w:r w:rsidRPr="00DF04AC">
              <w:rPr>
                <w:rFonts w:ascii="Times New Roman" w:hAnsi="Times New Roman" w:cs="Times New Roman"/>
                <w:bCs/>
                <w:sz w:val="24"/>
                <w:szCs w:val="24"/>
              </w:rPr>
              <w:t>PASŪTĪTĀJS:</w:t>
            </w:r>
          </w:p>
        </w:tc>
        <w:tc>
          <w:tcPr>
            <w:tcW w:w="4596" w:type="dxa"/>
          </w:tcPr>
          <w:p w:rsidR="00DF04AC" w:rsidRPr="00DF04AC" w:rsidRDefault="00DF04AC" w:rsidP="00DF04AC">
            <w:pPr>
              <w:jc w:val="both"/>
              <w:rPr>
                <w:rFonts w:ascii="Times New Roman" w:hAnsi="Times New Roman" w:cs="Times New Roman"/>
                <w:bCs/>
                <w:sz w:val="24"/>
                <w:szCs w:val="24"/>
              </w:rPr>
            </w:pPr>
            <w:r w:rsidRPr="00DF04AC">
              <w:rPr>
                <w:rFonts w:ascii="Times New Roman" w:hAnsi="Times New Roman" w:cs="Times New Roman"/>
                <w:bCs/>
                <w:sz w:val="24"/>
                <w:szCs w:val="24"/>
              </w:rPr>
              <w:t xml:space="preserve">     UZŅĒMĒJS:</w:t>
            </w:r>
          </w:p>
          <w:p w:rsidR="00DF04AC" w:rsidRPr="00DF04AC" w:rsidRDefault="00DF04AC" w:rsidP="00DF04AC">
            <w:pPr>
              <w:jc w:val="both"/>
              <w:rPr>
                <w:rFonts w:ascii="Times New Roman" w:hAnsi="Times New Roman" w:cs="Times New Roman"/>
                <w:bCs/>
                <w:sz w:val="24"/>
                <w:szCs w:val="24"/>
              </w:rPr>
            </w:pPr>
          </w:p>
        </w:tc>
      </w:tr>
      <w:tr w:rsidR="00B75218" w:rsidRPr="00DF04AC" w:rsidTr="0051239A">
        <w:tc>
          <w:tcPr>
            <w:tcW w:w="4595" w:type="dxa"/>
            <w:hideMark/>
          </w:tcPr>
          <w:p w:rsidR="00DF04AC" w:rsidRPr="00DF04AC" w:rsidRDefault="00DF04AC" w:rsidP="00AE456E">
            <w:pPr>
              <w:spacing w:after="0"/>
              <w:rPr>
                <w:rFonts w:ascii="Times New Roman" w:hAnsi="Times New Roman" w:cs="Times New Roman"/>
                <w:bCs/>
                <w:sz w:val="24"/>
                <w:szCs w:val="24"/>
              </w:rPr>
            </w:pPr>
            <w:r w:rsidRPr="00DF04AC">
              <w:rPr>
                <w:rFonts w:ascii="Times New Roman" w:hAnsi="Times New Roman" w:cs="Times New Roman"/>
                <w:bCs/>
                <w:sz w:val="24"/>
                <w:szCs w:val="24"/>
              </w:rPr>
              <w:t>PĀVILOSTAS</w:t>
            </w:r>
            <w:r w:rsidR="00AE456E">
              <w:rPr>
                <w:rFonts w:ascii="Times New Roman" w:hAnsi="Times New Roman" w:cs="Times New Roman"/>
                <w:bCs/>
                <w:sz w:val="24"/>
                <w:szCs w:val="24"/>
              </w:rPr>
              <w:t xml:space="preserve"> </w:t>
            </w:r>
            <w:r w:rsidRPr="00DF04AC">
              <w:rPr>
                <w:rFonts w:ascii="Times New Roman" w:hAnsi="Times New Roman" w:cs="Times New Roman"/>
                <w:bCs/>
                <w:sz w:val="24"/>
                <w:szCs w:val="24"/>
              </w:rPr>
              <w:t>NOVADA PAŠVALDĪBA</w:t>
            </w:r>
          </w:p>
        </w:tc>
        <w:tc>
          <w:tcPr>
            <w:tcW w:w="4596" w:type="dxa"/>
          </w:tcPr>
          <w:p w:rsidR="00DF04AC" w:rsidRPr="00DF04AC" w:rsidRDefault="00726723" w:rsidP="00726723">
            <w:pPr>
              <w:spacing w:after="0"/>
              <w:jc w:val="both"/>
              <w:rPr>
                <w:rFonts w:ascii="Times New Roman" w:hAnsi="Times New Roman" w:cs="Times New Roman"/>
                <w:bCs/>
                <w:sz w:val="24"/>
                <w:szCs w:val="24"/>
              </w:rPr>
            </w:pPr>
            <w:r>
              <w:rPr>
                <w:rFonts w:ascii="Times New Roman" w:hAnsi="Times New Roman" w:cs="Times New Roman"/>
                <w:bCs/>
                <w:sz w:val="24"/>
                <w:szCs w:val="24"/>
              </w:rPr>
              <w:t>SIA “Kurzemes ceļinieks un būvnieks”</w:t>
            </w:r>
            <w:r w:rsidR="00AE456E">
              <w:rPr>
                <w:rFonts w:ascii="Times New Roman" w:hAnsi="Times New Roman" w:cs="Times New Roman"/>
                <w:bCs/>
                <w:sz w:val="24"/>
                <w:szCs w:val="24"/>
              </w:rPr>
              <w:t xml:space="preserve"> </w:t>
            </w:r>
          </w:p>
        </w:tc>
      </w:tr>
      <w:tr w:rsidR="00B75218" w:rsidRPr="00DF04AC" w:rsidTr="0051239A">
        <w:tc>
          <w:tcPr>
            <w:tcW w:w="4595" w:type="dxa"/>
            <w:hideMark/>
          </w:tcPr>
          <w:p w:rsidR="00DF04AC" w:rsidRPr="00DF04AC" w:rsidRDefault="00DF04AC" w:rsidP="00DF04AC">
            <w:pPr>
              <w:spacing w:after="0"/>
              <w:jc w:val="both"/>
              <w:rPr>
                <w:rFonts w:ascii="Times New Roman" w:hAnsi="Times New Roman" w:cs="Times New Roman"/>
                <w:bCs/>
                <w:sz w:val="24"/>
                <w:szCs w:val="24"/>
              </w:rPr>
            </w:pPr>
            <w:r w:rsidRPr="00DF04AC">
              <w:rPr>
                <w:rFonts w:ascii="Times New Roman" w:hAnsi="Times New Roman" w:cs="Times New Roman"/>
                <w:bCs/>
                <w:sz w:val="24"/>
                <w:szCs w:val="24"/>
              </w:rPr>
              <w:t>Reģ.Nr.90000059438</w:t>
            </w:r>
          </w:p>
        </w:tc>
        <w:tc>
          <w:tcPr>
            <w:tcW w:w="4596" w:type="dxa"/>
          </w:tcPr>
          <w:p w:rsidR="00DF04AC" w:rsidRPr="00DF04AC" w:rsidRDefault="00AE456E" w:rsidP="00726723">
            <w:pPr>
              <w:spacing w:after="0"/>
              <w:jc w:val="both"/>
              <w:rPr>
                <w:rFonts w:ascii="Times New Roman" w:hAnsi="Times New Roman" w:cs="Times New Roman"/>
                <w:bCs/>
                <w:sz w:val="24"/>
                <w:szCs w:val="24"/>
              </w:rPr>
            </w:pPr>
            <w:r>
              <w:rPr>
                <w:rFonts w:ascii="Times New Roman" w:hAnsi="Times New Roman" w:cs="Times New Roman"/>
                <w:bCs/>
                <w:sz w:val="24"/>
                <w:szCs w:val="24"/>
              </w:rPr>
              <w:t>Reģ.nr.4210</w:t>
            </w:r>
            <w:r w:rsidR="00726723">
              <w:rPr>
                <w:rFonts w:ascii="Times New Roman" w:hAnsi="Times New Roman" w:cs="Times New Roman"/>
                <w:bCs/>
                <w:sz w:val="24"/>
                <w:szCs w:val="24"/>
              </w:rPr>
              <w:t>3041594</w:t>
            </w:r>
          </w:p>
        </w:tc>
      </w:tr>
      <w:tr w:rsidR="00B75218" w:rsidRPr="00DF04AC" w:rsidTr="0051239A">
        <w:tc>
          <w:tcPr>
            <w:tcW w:w="4595" w:type="dxa"/>
            <w:hideMark/>
          </w:tcPr>
          <w:p w:rsidR="00DF04AC" w:rsidRPr="00DF04AC" w:rsidRDefault="00DF04AC" w:rsidP="00DF04AC">
            <w:pPr>
              <w:spacing w:after="0"/>
              <w:jc w:val="both"/>
              <w:rPr>
                <w:rFonts w:ascii="Times New Roman" w:hAnsi="Times New Roman" w:cs="Times New Roman"/>
                <w:bCs/>
                <w:sz w:val="24"/>
                <w:szCs w:val="24"/>
              </w:rPr>
            </w:pPr>
            <w:r w:rsidRPr="00DF04AC">
              <w:rPr>
                <w:rFonts w:ascii="Times New Roman" w:hAnsi="Times New Roman" w:cs="Times New Roman"/>
                <w:bCs/>
                <w:sz w:val="24"/>
                <w:szCs w:val="24"/>
              </w:rPr>
              <w:t xml:space="preserve">Juridiskā adrese: Dzintaru iela 73, Pāvilosta, </w:t>
            </w:r>
          </w:p>
          <w:p w:rsidR="00DF04AC" w:rsidRPr="00DF04AC" w:rsidRDefault="00DF04AC" w:rsidP="00DF04AC">
            <w:pPr>
              <w:spacing w:after="0"/>
              <w:jc w:val="both"/>
              <w:rPr>
                <w:rFonts w:ascii="Times New Roman" w:hAnsi="Times New Roman" w:cs="Times New Roman"/>
                <w:bCs/>
                <w:sz w:val="24"/>
                <w:szCs w:val="24"/>
              </w:rPr>
            </w:pPr>
            <w:r w:rsidRPr="00DF04AC">
              <w:rPr>
                <w:rFonts w:ascii="Times New Roman" w:hAnsi="Times New Roman" w:cs="Times New Roman"/>
                <w:bCs/>
                <w:sz w:val="24"/>
                <w:szCs w:val="24"/>
              </w:rPr>
              <w:t>Pāvilostas novads, LV-3466</w:t>
            </w:r>
          </w:p>
        </w:tc>
        <w:tc>
          <w:tcPr>
            <w:tcW w:w="4596" w:type="dxa"/>
          </w:tcPr>
          <w:p w:rsidR="00DF04AC" w:rsidRPr="00DF04AC" w:rsidRDefault="00726723" w:rsidP="00726723">
            <w:pPr>
              <w:spacing w:after="0"/>
              <w:jc w:val="both"/>
              <w:rPr>
                <w:rFonts w:ascii="Times New Roman" w:hAnsi="Times New Roman" w:cs="Times New Roman"/>
                <w:bCs/>
                <w:sz w:val="24"/>
                <w:szCs w:val="24"/>
              </w:rPr>
            </w:pPr>
            <w:r>
              <w:rPr>
                <w:rFonts w:ascii="Times New Roman" w:hAnsi="Times New Roman" w:cs="Times New Roman"/>
                <w:bCs/>
                <w:sz w:val="24"/>
                <w:szCs w:val="24"/>
              </w:rPr>
              <w:t>Dzintaru iela 105, Pāvilosta,</w:t>
            </w:r>
            <w:r w:rsidR="00AE456E">
              <w:rPr>
                <w:rFonts w:ascii="Times New Roman" w:hAnsi="Times New Roman" w:cs="Times New Roman"/>
                <w:bCs/>
                <w:sz w:val="24"/>
                <w:szCs w:val="24"/>
              </w:rPr>
              <w:t xml:space="preserve"> Pāvilostas novads,</w:t>
            </w:r>
            <w:r>
              <w:rPr>
                <w:rFonts w:ascii="Times New Roman" w:hAnsi="Times New Roman" w:cs="Times New Roman"/>
                <w:bCs/>
                <w:sz w:val="24"/>
                <w:szCs w:val="24"/>
              </w:rPr>
              <w:t xml:space="preserve"> LV-3466</w:t>
            </w:r>
          </w:p>
        </w:tc>
      </w:tr>
      <w:tr w:rsidR="00B75218" w:rsidRPr="00DF04AC" w:rsidTr="0051239A">
        <w:tc>
          <w:tcPr>
            <w:tcW w:w="4595" w:type="dxa"/>
            <w:hideMark/>
          </w:tcPr>
          <w:p w:rsidR="00DF04AC" w:rsidRPr="00DF04AC" w:rsidRDefault="00DF04AC" w:rsidP="00DF04AC">
            <w:pPr>
              <w:spacing w:after="0"/>
              <w:jc w:val="both"/>
              <w:rPr>
                <w:rFonts w:ascii="Times New Roman" w:hAnsi="Times New Roman" w:cs="Times New Roman"/>
                <w:bCs/>
                <w:sz w:val="24"/>
                <w:szCs w:val="24"/>
              </w:rPr>
            </w:pPr>
            <w:r w:rsidRPr="00DF04AC">
              <w:rPr>
                <w:rFonts w:ascii="Times New Roman" w:hAnsi="Times New Roman" w:cs="Times New Roman"/>
                <w:bCs/>
                <w:sz w:val="24"/>
                <w:szCs w:val="24"/>
              </w:rPr>
              <w:t>Bankas rekvizīti: AS Swedbank HABALV22</w:t>
            </w:r>
          </w:p>
          <w:p w:rsidR="00DF04AC" w:rsidRPr="00DF04AC" w:rsidRDefault="00DF04AC" w:rsidP="00DF04AC">
            <w:pPr>
              <w:spacing w:after="0"/>
              <w:jc w:val="both"/>
              <w:rPr>
                <w:rFonts w:ascii="Times New Roman" w:hAnsi="Times New Roman" w:cs="Times New Roman"/>
                <w:bCs/>
                <w:sz w:val="24"/>
                <w:szCs w:val="24"/>
              </w:rPr>
            </w:pPr>
            <w:r w:rsidRPr="00DF04AC">
              <w:rPr>
                <w:rFonts w:ascii="Times New Roman" w:hAnsi="Times New Roman" w:cs="Times New Roman"/>
                <w:bCs/>
                <w:sz w:val="24"/>
                <w:szCs w:val="24"/>
              </w:rPr>
              <w:t>Konts:LV32 HABA 0001402037066</w:t>
            </w:r>
          </w:p>
        </w:tc>
        <w:tc>
          <w:tcPr>
            <w:tcW w:w="4596" w:type="dxa"/>
          </w:tcPr>
          <w:p w:rsidR="00DF04AC" w:rsidRDefault="00B75218" w:rsidP="00DF04A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Bankas  rekvizīti </w:t>
            </w:r>
            <w:r w:rsidR="00726723" w:rsidRPr="00726723">
              <w:rPr>
                <w:rFonts w:ascii="Times New Roman" w:hAnsi="Times New Roman" w:cs="Times New Roman"/>
                <w:bCs/>
                <w:sz w:val="24"/>
                <w:szCs w:val="24"/>
              </w:rPr>
              <w:t>AS Swedbank</w:t>
            </w:r>
          </w:p>
          <w:p w:rsidR="00726723" w:rsidRPr="00726723" w:rsidRDefault="00726723" w:rsidP="00726723">
            <w:pPr>
              <w:spacing w:after="0"/>
              <w:jc w:val="both"/>
              <w:rPr>
                <w:rFonts w:ascii="Times New Roman" w:hAnsi="Times New Roman" w:cs="Times New Roman"/>
                <w:bCs/>
                <w:sz w:val="24"/>
                <w:szCs w:val="24"/>
              </w:rPr>
            </w:pPr>
            <w:r w:rsidRPr="00726723">
              <w:rPr>
                <w:rFonts w:ascii="Times New Roman" w:hAnsi="Times New Roman" w:cs="Times New Roman"/>
                <w:bCs/>
                <w:sz w:val="24"/>
                <w:szCs w:val="24"/>
              </w:rPr>
              <w:t>HABALV22</w:t>
            </w:r>
          </w:p>
          <w:p w:rsidR="00B75218" w:rsidRPr="00DF04AC" w:rsidRDefault="00B75218" w:rsidP="00726723">
            <w:pPr>
              <w:spacing w:after="0"/>
              <w:jc w:val="both"/>
              <w:rPr>
                <w:rFonts w:ascii="Times New Roman" w:hAnsi="Times New Roman" w:cs="Times New Roman"/>
                <w:bCs/>
                <w:sz w:val="24"/>
                <w:szCs w:val="24"/>
              </w:rPr>
            </w:pPr>
            <w:r>
              <w:rPr>
                <w:rFonts w:ascii="Times New Roman" w:hAnsi="Times New Roman" w:cs="Times New Roman"/>
                <w:bCs/>
                <w:sz w:val="24"/>
                <w:szCs w:val="24"/>
              </w:rPr>
              <w:t>Konts:LV</w:t>
            </w:r>
            <w:r w:rsidR="00726723">
              <w:rPr>
                <w:rFonts w:ascii="Times New Roman" w:hAnsi="Times New Roman" w:cs="Times New Roman"/>
                <w:bCs/>
                <w:sz w:val="24"/>
                <w:szCs w:val="24"/>
              </w:rPr>
              <w:t>51HABA0551016465625</w:t>
            </w:r>
          </w:p>
        </w:tc>
      </w:tr>
      <w:tr w:rsidR="00B75218" w:rsidRPr="00DF04AC" w:rsidTr="00B75218">
        <w:tc>
          <w:tcPr>
            <w:tcW w:w="4595" w:type="dxa"/>
          </w:tcPr>
          <w:p w:rsidR="00DF04AC" w:rsidRPr="00DF04AC" w:rsidRDefault="00DF04AC" w:rsidP="00DF04AC">
            <w:pPr>
              <w:spacing w:after="0"/>
              <w:jc w:val="both"/>
              <w:rPr>
                <w:rFonts w:ascii="Times New Roman" w:hAnsi="Times New Roman" w:cs="Times New Roman"/>
                <w:bCs/>
                <w:sz w:val="24"/>
                <w:szCs w:val="24"/>
              </w:rPr>
            </w:pPr>
          </w:p>
        </w:tc>
        <w:tc>
          <w:tcPr>
            <w:tcW w:w="4596" w:type="dxa"/>
          </w:tcPr>
          <w:p w:rsidR="00DF04AC" w:rsidRPr="00DF04AC" w:rsidRDefault="00DF04AC" w:rsidP="00DF04AC">
            <w:pPr>
              <w:spacing w:after="0"/>
              <w:jc w:val="both"/>
              <w:rPr>
                <w:rFonts w:ascii="Times New Roman" w:hAnsi="Times New Roman" w:cs="Times New Roman"/>
                <w:bCs/>
                <w:sz w:val="24"/>
                <w:szCs w:val="24"/>
              </w:rPr>
            </w:pPr>
          </w:p>
        </w:tc>
      </w:tr>
      <w:tr w:rsidR="00B75218" w:rsidRPr="00DF04AC" w:rsidTr="00B75218">
        <w:tc>
          <w:tcPr>
            <w:tcW w:w="4595" w:type="dxa"/>
          </w:tcPr>
          <w:p w:rsidR="00DF04AC" w:rsidRPr="00DF04AC" w:rsidRDefault="00DF04AC" w:rsidP="00DF04AC">
            <w:pPr>
              <w:spacing w:after="0"/>
              <w:jc w:val="both"/>
              <w:rPr>
                <w:rFonts w:ascii="Times New Roman" w:hAnsi="Times New Roman" w:cs="Times New Roman"/>
                <w:bCs/>
                <w:sz w:val="24"/>
                <w:szCs w:val="24"/>
              </w:rPr>
            </w:pPr>
          </w:p>
        </w:tc>
        <w:tc>
          <w:tcPr>
            <w:tcW w:w="4596" w:type="dxa"/>
          </w:tcPr>
          <w:p w:rsidR="00DF04AC" w:rsidRPr="00DF04AC" w:rsidRDefault="00DF04AC" w:rsidP="00DF04AC">
            <w:pPr>
              <w:spacing w:after="0"/>
              <w:jc w:val="both"/>
              <w:rPr>
                <w:rFonts w:ascii="Times New Roman" w:hAnsi="Times New Roman" w:cs="Times New Roman"/>
                <w:bCs/>
                <w:sz w:val="24"/>
                <w:szCs w:val="24"/>
              </w:rPr>
            </w:pPr>
          </w:p>
        </w:tc>
      </w:tr>
    </w:tbl>
    <w:p w:rsidR="00DF04AC" w:rsidRPr="00DF04AC" w:rsidRDefault="00DF04AC" w:rsidP="00DF04AC">
      <w:pPr>
        <w:jc w:val="both"/>
        <w:rPr>
          <w:rFonts w:ascii="Times New Roman" w:hAnsi="Times New Roman" w:cs="Times New Roman"/>
          <w:bCs/>
          <w:sz w:val="24"/>
          <w:szCs w:val="24"/>
        </w:rPr>
      </w:pPr>
    </w:p>
    <w:p w:rsidR="00DF04AC" w:rsidRPr="00DF04AC" w:rsidRDefault="00DF04AC" w:rsidP="00DF04AC">
      <w:pPr>
        <w:numPr>
          <w:ilvl w:val="0"/>
          <w:numId w:val="2"/>
        </w:numPr>
        <w:jc w:val="both"/>
        <w:rPr>
          <w:rFonts w:ascii="Times New Roman" w:hAnsi="Times New Roman" w:cs="Times New Roman"/>
          <w:bCs/>
          <w:sz w:val="24"/>
          <w:szCs w:val="24"/>
        </w:rPr>
      </w:pPr>
      <w:r w:rsidRPr="00DF04AC">
        <w:rPr>
          <w:rFonts w:ascii="Times New Roman" w:hAnsi="Times New Roman" w:cs="Times New Roman"/>
          <w:bCs/>
          <w:sz w:val="24"/>
          <w:szCs w:val="24"/>
        </w:rPr>
        <w:t>PUŠU PARAKSTI</w:t>
      </w:r>
    </w:p>
    <w:tbl>
      <w:tblPr>
        <w:tblW w:w="0" w:type="auto"/>
        <w:tblLook w:val="01E0" w:firstRow="1" w:lastRow="1" w:firstColumn="1" w:lastColumn="1" w:noHBand="0" w:noVBand="0"/>
      </w:tblPr>
      <w:tblGrid>
        <w:gridCol w:w="3942"/>
        <w:gridCol w:w="4364"/>
      </w:tblGrid>
      <w:tr w:rsidR="00726723" w:rsidRPr="00DF04AC" w:rsidTr="0051239A">
        <w:tc>
          <w:tcPr>
            <w:tcW w:w="4595" w:type="dxa"/>
          </w:tcPr>
          <w:p w:rsidR="00DF04AC" w:rsidRDefault="00DF04AC" w:rsidP="00DF04AC">
            <w:pPr>
              <w:jc w:val="both"/>
              <w:rPr>
                <w:rFonts w:ascii="Times New Roman" w:hAnsi="Times New Roman" w:cs="Times New Roman"/>
                <w:bCs/>
                <w:sz w:val="24"/>
                <w:szCs w:val="24"/>
              </w:rPr>
            </w:pPr>
          </w:p>
          <w:p w:rsidR="00DF04AC" w:rsidRPr="00DF04AC" w:rsidRDefault="00DF04AC" w:rsidP="00DF04AC">
            <w:pPr>
              <w:jc w:val="both"/>
              <w:rPr>
                <w:rFonts w:ascii="Times New Roman" w:hAnsi="Times New Roman" w:cs="Times New Roman"/>
                <w:bCs/>
                <w:sz w:val="24"/>
                <w:szCs w:val="24"/>
              </w:rPr>
            </w:pPr>
            <w:r w:rsidRPr="00DF04AC">
              <w:rPr>
                <w:rFonts w:ascii="Times New Roman" w:hAnsi="Times New Roman" w:cs="Times New Roman"/>
                <w:bCs/>
                <w:sz w:val="24"/>
                <w:szCs w:val="24"/>
              </w:rPr>
              <w:t xml:space="preserve">_________________U. </w:t>
            </w:r>
            <w:proofErr w:type="spellStart"/>
            <w:r w:rsidRPr="00DF04AC">
              <w:rPr>
                <w:rFonts w:ascii="Times New Roman" w:hAnsi="Times New Roman" w:cs="Times New Roman"/>
                <w:bCs/>
                <w:sz w:val="24"/>
                <w:szCs w:val="24"/>
              </w:rPr>
              <w:t>Kristapsons</w:t>
            </w:r>
            <w:proofErr w:type="spellEnd"/>
          </w:p>
        </w:tc>
        <w:tc>
          <w:tcPr>
            <w:tcW w:w="4596" w:type="dxa"/>
          </w:tcPr>
          <w:p w:rsidR="00DF04AC" w:rsidRPr="00DF04AC" w:rsidRDefault="00DF04AC" w:rsidP="00DF04AC">
            <w:pPr>
              <w:jc w:val="both"/>
              <w:rPr>
                <w:rFonts w:ascii="Times New Roman" w:hAnsi="Times New Roman" w:cs="Times New Roman"/>
                <w:bCs/>
                <w:sz w:val="24"/>
                <w:szCs w:val="24"/>
              </w:rPr>
            </w:pPr>
          </w:p>
          <w:p w:rsidR="00DF04AC" w:rsidRPr="00DF04AC" w:rsidRDefault="00DF04AC" w:rsidP="00726723">
            <w:pPr>
              <w:jc w:val="both"/>
              <w:rPr>
                <w:rFonts w:ascii="Times New Roman" w:hAnsi="Times New Roman" w:cs="Times New Roman"/>
                <w:bCs/>
                <w:sz w:val="24"/>
                <w:szCs w:val="24"/>
              </w:rPr>
            </w:pPr>
            <w:r w:rsidRPr="00DF04AC">
              <w:rPr>
                <w:rFonts w:ascii="Times New Roman" w:hAnsi="Times New Roman" w:cs="Times New Roman"/>
                <w:bCs/>
                <w:sz w:val="24"/>
                <w:szCs w:val="24"/>
              </w:rPr>
              <w:t xml:space="preserve">        ____________________</w:t>
            </w:r>
            <w:proofErr w:type="spellStart"/>
            <w:r w:rsidR="00726723">
              <w:rPr>
                <w:rFonts w:ascii="Times New Roman" w:hAnsi="Times New Roman" w:cs="Times New Roman"/>
                <w:bCs/>
                <w:sz w:val="24"/>
                <w:szCs w:val="24"/>
              </w:rPr>
              <w:t>U.Bumbieris</w:t>
            </w:r>
            <w:proofErr w:type="spellEnd"/>
          </w:p>
        </w:tc>
      </w:tr>
      <w:tr w:rsidR="00726723" w:rsidRPr="00DF04AC" w:rsidTr="0051239A">
        <w:tc>
          <w:tcPr>
            <w:tcW w:w="4595" w:type="dxa"/>
          </w:tcPr>
          <w:p w:rsidR="00DF04AC" w:rsidRPr="00DF04AC" w:rsidRDefault="00B75218" w:rsidP="00DF04AC">
            <w:pPr>
              <w:jc w:val="both"/>
              <w:rPr>
                <w:rFonts w:ascii="Times New Roman" w:hAnsi="Times New Roman" w:cs="Times New Roman"/>
                <w:bCs/>
                <w:sz w:val="24"/>
                <w:szCs w:val="24"/>
              </w:rPr>
            </w:pPr>
            <w:r>
              <w:rPr>
                <w:rFonts w:ascii="Times New Roman" w:hAnsi="Times New Roman" w:cs="Times New Roman"/>
                <w:bCs/>
                <w:sz w:val="24"/>
                <w:szCs w:val="24"/>
              </w:rPr>
              <w:t>Pāvilostas novada domes priekšsēdētājs</w:t>
            </w:r>
          </w:p>
        </w:tc>
        <w:tc>
          <w:tcPr>
            <w:tcW w:w="4596" w:type="dxa"/>
          </w:tcPr>
          <w:p w:rsidR="00B75218" w:rsidRPr="00DF04AC" w:rsidRDefault="00726723" w:rsidP="00726723">
            <w:pPr>
              <w:jc w:val="both"/>
              <w:rPr>
                <w:rFonts w:ascii="Times New Roman" w:hAnsi="Times New Roman" w:cs="Times New Roman"/>
                <w:bCs/>
                <w:sz w:val="24"/>
                <w:szCs w:val="24"/>
              </w:rPr>
            </w:pPr>
            <w:r>
              <w:rPr>
                <w:rFonts w:ascii="Times New Roman" w:hAnsi="Times New Roman" w:cs="Times New Roman"/>
                <w:bCs/>
                <w:sz w:val="24"/>
                <w:szCs w:val="24"/>
              </w:rPr>
              <w:t xml:space="preserve">SIA “Kurzemes ceļinieks un būvnieks” </w:t>
            </w:r>
            <w:r w:rsidR="00B75218">
              <w:rPr>
                <w:rFonts w:ascii="Times New Roman" w:hAnsi="Times New Roman" w:cs="Times New Roman"/>
                <w:bCs/>
                <w:sz w:val="24"/>
                <w:szCs w:val="24"/>
              </w:rPr>
              <w:t xml:space="preserve">valdes </w:t>
            </w:r>
            <w:r>
              <w:rPr>
                <w:rFonts w:ascii="Times New Roman" w:hAnsi="Times New Roman" w:cs="Times New Roman"/>
                <w:bCs/>
                <w:sz w:val="24"/>
                <w:szCs w:val="24"/>
              </w:rPr>
              <w:t>locekli</w:t>
            </w:r>
            <w:bookmarkStart w:id="0" w:name="_GoBack"/>
            <w:bookmarkEnd w:id="0"/>
            <w:r>
              <w:rPr>
                <w:rFonts w:ascii="Times New Roman" w:hAnsi="Times New Roman" w:cs="Times New Roman"/>
                <w:bCs/>
                <w:sz w:val="24"/>
                <w:szCs w:val="24"/>
              </w:rPr>
              <w:t>s</w:t>
            </w:r>
          </w:p>
        </w:tc>
      </w:tr>
      <w:tr w:rsidR="00B75218" w:rsidRPr="00DF04AC" w:rsidTr="0051239A">
        <w:tc>
          <w:tcPr>
            <w:tcW w:w="4595" w:type="dxa"/>
          </w:tcPr>
          <w:p w:rsidR="00B75218" w:rsidRPr="00DF04AC" w:rsidRDefault="00B75218" w:rsidP="00DF04AC">
            <w:pPr>
              <w:jc w:val="both"/>
              <w:rPr>
                <w:rFonts w:ascii="Times New Roman" w:hAnsi="Times New Roman" w:cs="Times New Roman"/>
                <w:bCs/>
                <w:sz w:val="24"/>
                <w:szCs w:val="24"/>
              </w:rPr>
            </w:pPr>
          </w:p>
        </w:tc>
        <w:tc>
          <w:tcPr>
            <w:tcW w:w="4596" w:type="dxa"/>
          </w:tcPr>
          <w:p w:rsidR="00B75218" w:rsidRDefault="00B75218" w:rsidP="00DF04AC">
            <w:pPr>
              <w:jc w:val="both"/>
              <w:rPr>
                <w:rFonts w:ascii="Times New Roman" w:hAnsi="Times New Roman" w:cs="Times New Roman"/>
                <w:bCs/>
                <w:sz w:val="24"/>
                <w:szCs w:val="24"/>
              </w:rPr>
            </w:pPr>
          </w:p>
        </w:tc>
      </w:tr>
    </w:tbl>
    <w:p w:rsidR="00DF04AC" w:rsidRPr="00DF04AC" w:rsidRDefault="00DF04AC" w:rsidP="00DF04AC">
      <w:pPr>
        <w:rPr>
          <w:bCs/>
        </w:rPr>
      </w:pPr>
    </w:p>
    <w:p w:rsidR="00E5197D" w:rsidRDefault="00E5197D"/>
    <w:sectPr w:rsidR="00E5197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7FE" w:rsidRDefault="00F447FE" w:rsidP="00AE456E">
      <w:pPr>
        <w:spacing w:after="0" w:line="240" w:lineRule="auto"/>
      </w:pPr>
      <w:r>
        <w:separator/>
      </w:r>
    </w:p>
  </w:endnote>
  <w:endnote w:type="continuationSeparator" w:id="0">
    <w:p w:rsidR="00F447FE" w:rsidRDefault="00F447FE" w:rsidP="00AE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932214"/>
      <w:docPartObj>
        <w:docPartGallery w:val="Page Numbers (Bottom of Page)"/>
        <w:docPartUnique/>
      </w:docPartObj>
    </w:sdtPr>
    <w:sdtContent>
      <w:p w:rsidR="00AE456E" w:rsidRDefault="00AE456E">
        <w:pPr>
          <w:pStyle w:val="Kjene"/>
          <w:jc w:val="right"/>
        </w:pPr>
        <w:r>
          <w:fldChar w:fldCharType="begin"/>
        </w:r>
        <w:r>
          <w:instrText>PAGE   \* MERGEFORMAT</w:instrText>
        </w:r>
        <w:r>
          <w:fldChar w:fldCharType="separate"/>
        </w:r>
        <w:r w:rsidR="00E76FB4">
          <w:rPr>
            <w:noProof/>
          </w:rPr>
          <w:t>4</w:t>
        </w:r>
        <w:r>
          <w:fldChar w:fldCharType="end"/>
        </w:r>
      </w:p>
    </w:sdtContent>
  </w:sdt>
  <w:p w:rsidR="00AE456E" w:rsidRDefault="00AE456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7FE" w:rsidRDefault="00F447FE" w:rsidP="00AE456E">
      <w:pPr>
        <w:spacing w:after="0" w:line="240" w:lineRule="auto"/>
      </w:pPr>
      <w:r>
        <w:separator/>
      </w:r>
    </w:p>
  </w:footnote>
  <w:footnote w:type="continuationSeparator" w:id="0">
    <w:p w:rsidR="00F447FE" w:rsidRDefault="00F447FE" w:rsidP="00AE4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74F4B"/>
    <w:multiLevelType w:val="multilevel"/>
    <w:tmpl w:val="042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F81748F"/>
    <w:multiLevelType w:val="multilevel"/>
    <w:tmpl w:val="0426001F"/>
    <w:numStyleLink w:val="111111"/>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AC"/>
    <w:rsid w:val="00354F51"/>
    <w:rsid w:val="00494C71"/>
    <w:rsid w:val="00726723"/>
    <w:rsid w:val="00AE456E"/>
    <w:rsid w:val="00B75218"/>
    <w:rsid w:val="00DF04AC"/>
    <w:rsid w:val="00E5197D"/>
    <w:rsid w:val="00E76FB4"/>
    <w:rsid w:val="00F447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9264535-10DD-4813-84C4-560F031A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styleId="111111">
    <w:name w:val="Outline List 2"/>
    <w:basedOn w:val="Bezsaraksta"/>
    <w:unhideWhenUsed/>
    <w:rsid w:val="00DF04AC"/>
    <w:pPr>
      <w:numPr>
        <w:numId w:val="1"/>
      </w:numPr>
    </w:pPr>
  </w:style>
  <w:style w:type="paragraph" w:styleId="Galvene">
    <w:name w:val="header"/>
    <w:basedOn w:val="Parasts"/>
    <w:link w:val="GalveneRakstz"/>
    <w:uiPriority w:val="99"/>
    <w:unhideWhenUsed/>
    <w:rsid w:val="00AE456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456E"/>
  </w:style>
  <w:style w:type="paragraph" w:styleId="Kjene">
    <w:name w:val="footer"/>
    <w:basedOn w:val="Parasts"/>
    <w:link w:val="KjeneRakstz"/>
    <w:uiPriority w:val="99"/>
    <w:unhideWhenUsed/>
    <w:rsid w:val="00AE456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456E"/>
  </w:style>
  <w:style w:type="paragraph" w:styleId="Balonteksts">
    <w:name w:val="Balloon Text"/>
    <w:basedOn w:val="Parasts"/>
    <w:link w:val="BalontekstsRakstz"/>
    <w:uiPriority w:val="99"/>
    <w:semiHidden/>
    <w:unhideWhenUsed/>
    <w:rsid w:val="00B752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5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4128</Words>
  <Characters>2353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3</cp:revision>
  <cp:lastPrinted>2014-11-03T14:37:00Z</cp:lastPrinted>
  <dcterms:created xsi:type="dcterms:W3CDTF">2014-11-03T14:22:00Z</dcterms:created>
  <dcterms:modified xsi:type="dcterms:W3CDTF">2014-11-03T14:41:00Z</dcterms:modified>
</cp:coreProperties>
</file>