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D02" w:rsidRDefault="008C4D02"/>
    <w:p w:rsidR="00884F18" w:rsidRPr="00884F18" w:rsidRDefault="0024560C" w:rsidP="00884F18">
      <w:pPr>
        <w:jc w:val="center"/>
        <w:rPr>
          <w:rFonts w:ascii="Times New Roman" w:hAnsi="Times New Roman" w:cs="Times New Roman"/>
          <w:b/>
          <w:bCs/>
          <w:sz w:val="24"/>
          <w:szCs w:val="24"/>
          <w:lang w:val="pt-BR"/>
        </w:rPr>
      </w:pPr>
      <w:r>
        <w:rPr>
          <w:rFonts w:ascii="Times New Roman" w:hAnsi="Times New Roman" w:cs="Times New Roman"/>
          <w:b/>
          <w:bCs/>
          <w:sz w:val="24"/>
          <w:szCs w:val="24"/>
        </w:rPr>
        <w:t xml:space="preserve">LĪGUMS </w:t>
      </w:r>
      <w:r w:rsidR="00884F18">
        <w:rPr>
          <w:rFonts w:ascii="Times New Roman" w:hAnsi="Times New Roman" w:cs="Times New Roman"/>
          <w:b/>
          <w:bCs/>
          <w:sz w:val="24"/>
          <w:szCs w:val="24"/>
        </w:rPr>
        <w:t xml:space="preserve"> </w:t>
      </w:r>
      <w:r w:rsidR="00884F18" w:rsidRPr="00884F18">
        <w:rPr>
          <w:rFonts w:ascii="Times New Roman" w:hAnsi="Times New Roman" w:cs="Times New Roman"/>
          <w:b/>
          <w:bCs/>
          <w:sz w:val="24"/>
          <w:szCs w:val="24"/>
          <w:lang w:val="pt-BR"/>
        </w:rPr>
        <w:t>Nr.</w:t>
      </w:r>
      <w:r w:rsidR="00884F18">
        <w:rPr>
          <w:rFonts w:ascii="Times New Roman" w:hAnsi="Times New Roman" w:cs="Times New Roman"/>
          <w:b/>
          <w:bCs/>
          <w:sz w:val="24"/>
          <w:szCs w:val="24"/>
          <w:lang w:val="pt-BR"/>
        </w:rPr>
        <w:t>PND-2014/20</w:t>
      </w:r>
      <w:r w:rsidR="00884F18" w:rsidRPr="00884F18">
        <w:rPr>
          <w:rFonts w:ascii="Times New Roman" w:hAnsi="Times New Roman" w:cs="Times New Roman"/>
          <w:b/>
          <w:bCs/>
          <w:sz w:val="24"/>
          <w:szCs w:val="24"/>
          <w:lang w:val="pt-BR"/>
        </w:rPr>
        <w:t>/1</w:t>
      </w:r>
    </w:p>
    <w:p w:rsidR="00884F18" w:rsidRPr="00884F18" w:rsidRDefault="00884F18" w:rsidP="00884F18">
      <w:pPr>
        <w:rPr>
          <w:rFonts w:ascii="Times New Roman" w:hAnsi="Times New Roman" w:cs="Times New Roman"/>
          <w:sz w:val="24"/>
          <w:szCs w:val="24"/>
        </w:rPr>
      </w:pPr>
      <w:r w:rsidRPr="00884F18">
        <w:rPr>
          <w:rFonts w:ascii="Times New Roman" w:hAnsi="Times New Roman" w:cs="Times New Roman"/>
          <w:sz w:val="24"/>
          <w:szCs w:val="24"/>
        </w:rPr>
        <w:t>Pāvilosta, 2014</w:t>
      </w:r>
      <w:r>
        <w:rPr>
          <w:rFonts w:ascii="Times New Roman" w:hAnsi="Times New Roman" w:cs="Times New Roman"/>
          <w:sz w:val="24"/>
          <w:szCs w:val="24"/>
        </w:rPr>
        <w:t>.gada 1</w:t>
      </w:r>
      <w:r w:rsidRPr="00884F18">
        <w:rPr>
          <w:rFonts w:ascii="Times New Roman" w:hAnsi="Times New Roman" w:cs="Times New Roman"/>
          <w:sz w:val="24"/>
          <w:szCs w:val="24"/>
        </w:rPr>
        <w:t>.</w:t>
      </w:r>
      <w:r>
        <w:rPr>
          <w:rFonts w:ascii="Times New Roman" w:hAnsi="Times New Roman" w:cs="Times New Roman"/>
          <w:sz w:val="24"/>
          <w:szCs w:val="24"/>
        </w:rPr>
        <w:t>augustā</w:t>
      </w:r>
    </w:p>
    <w:p w:rsidR="00884F18" w:rsidRPr="00884F18" w:rsidRDefault="00884F18" w:rsidP="00884F18"/>
    <w:p w:rsidR="00884F18" w:rsidRPr="00884F18" w:rsidRDefault="00884F18" w:rsidP="00884F18">
      <w:pPr>
        <w:jc w:val="both"/>
        <w:rPr>
          <w:rFonts w:ascii="Times New Roman" w:hAnsi="Times New Roman" w:cs="Times New Roman"/>
          <w:sz w:val="24"/>
          <w:szCs w:val="24"/>
        </w:rPr>
      </w:pPr>
      <w:r w:rsidRPr="00884F18">
        <w:rPr>
          <w:rFonts w:ascii="Times New Roman" w:hAnsi="Times New Roman" w:cs="Times New Roman"/>
          <w:b/>
          <w:bCs/>
          <w:sz w:val="24"/>
          <w:szCs w:val="24"/>
        </w:rPr>
        <w:t>Pāvilostas novada pašvaldība</w:t>
      </w:r>
      <w:r w:rsidRPr="00884F18">
        <w:rPr>
          <w:rFonts w:ascii="Times New Roman" w:hAnsi="Times New Roman" w:cs="Times New Roman"/>
          <w:sz w:val="24"/>
          <w:szCs w:val="24"/>
        </w:rPr>
        <w:t xml:space="preserve">, reģ. Nr. 90000059438, turpmāk tekstā saukts Pircējs, tās priekšsēdētāja Ulda Kristapsona personā, kurš rīkojas saskaņā ar Pāvilostas novada domes Nolikumu, no vienas puses, un </w:t>
      </w:r>
      <w:r w:rsidRPr="00665196">
        <w:rPr>
          <w:rFonts w:ascii="Times New Roman" w:hAnsi="Times New Roman" w:cs="Times New Roman"/>
          <w:b/>
          <w:sz w:val="24"/>
          <w:szCs w:val="24"/>
        </w:rPr>
        <w:t>SIA “LDC Datortehnika”</w:t>
      </w:r>
      <w:r w:rsidRPr="00884F18">
        <w:rPr>
          <w:rFonts w:ascii="Times New Roman" w:hAnsi="Times New Roman" w:cs="Times New Roman"/>
          <w:sz w:val="24"/>
          <w:szCs w:val="24"/>
        </w:rPr>
        <w:t xml:space="preserve"> (reģ. Nr.</w:t>
      </w:r>
      <w:r>
        <w:rPr>
          <w:rFonts w:ascii="Times New Roman" w:hAnsi="Times New Roman" w:cs="Times New Roman"/>
          <w:sz w:val="24"/>
          <w:szCs w:val="24"/>
        </w:rPr>
        <w:t>42103048408</w:t>
      </w:r>
      <w:r w:rsidRPr="00884F18">
        <w:rPr>
          <w:rFonts w:ascii="Times New Roman" w:hAnsi="Times New Roman" w:cs="Times New Roman"/>
          <w:sz w:val="24"/>
          <w:szCs w:val="24"/>
        </w:rPr>
        <w:t xml:space="preserve">), turpmāk tekstā saukts Pārdevējs, tās </w:t>
      </w:r>
      <w:r>
        <w:rPr>
          <w:rFonts w:ascii="Times New Roman" w:hAnsi="Times New Roman" w:cs="Times New Roman"/>
          <w:sz w:val="24"/>
          <w:szCs w:val="24"/>
        </w:rPr>
        <w:t xml:space="preserve">valdes locekļa Pētera Valdmaņa </w:t>
      </w:r>
      <w:r w:rsidRPr="00884F18">
        <w:rPr>
          <w:rFonts w:ascii="Times New Roman" w:hAnsi="Times New Roman" w:cs="Times New Roman"/>
          <w:sz w:val="24"/>
          <w:szCs w:val="24"/>
        </w:rPr>
        <w:t xml:space="preserve"> personā, kura rīkojas saskaņā ar </w:t>
      </w:r>
      <w:r>
        <w:rPr>
          <w:rFonts w:ascii="Times New Roman" w:hAnsi="Times New Roman" w:cs="Times New Roman"/>
          <w:sz w:val="24"/>
          <w:szCs w:val="24"/>
        </w:rPr>
        <w:t>statūtiem</w:t>
      </w:r>
      <w:r w:rsidRPr="00884F18">
        <w:rPr>
          <w:rFonts w:ascii="Times New Roman" w:hAnsi="Times New Roman" w:cs="Times New Roman"/>
          <w:sz w:val="24"/>
          <w:szCs w:val="24"/>
        </w:rPr>
        <w:t>, no otras puses, abas kopā sauktas Puses, katra atsevišķi Puse, noslēdz šādu līgumu (turpmāk tekstā līgums):</w:t>
      </w:r>
    </w:p>
    <w:p w:rsidR="00884F18" w:rsidRPr="00884F18" w:rsidRDefault="00884F18" w:rsidP="00884F18">
      <w:pPr>
        <w:jc w:val="both"/>
        <w:rPr>
          <w:rFonts w:ascii="Times New Roman" w:hAnsi="Times New Roman" w:cs="Times New Roman"/>
          <w:b/>
          <w:bCs/>
          <w:sz w:val="24"/>
          <w:szCs w:val="24"/>
        </w:rPr>
      </w:pPr>
      <w:r w:rsidRPr="00884F18">
        <w:rPr>
          <w:rFonts w:ascii="Times New Roman" w:hAnsi="Times New Roman" w:cs="Times New Roman"/>
          <w:b/>
          <w:bCs/>
          <w:sz w:val="24"/>
          <w:szCs w:val="24"/>
        </w:rPr>
        <w:t>1. LĪGUMA PRIEKŠMETS</w:t>
      </w:r>
    </w:p>
    <w:p w:rsidR="00884F18" w:rsidRPr="00884F18" w:rsidRDefault="00884F18" w:rsidP="00884F18">
      <w:pPr>
        <w:jc w:val="both"/>
        <w:rPr>
          <w:rFonts w:ascii="Times New Roman" w:hAnsi="Times New Roman" w:cs="Times New Roman"/>
          <w:sz w:val="24"/>
          <w:szCs w:val="24"/>
        </w:rPr>
      </w:pPr>
      <w:r w:rsidRPr="00884F18">
        <w:rPr>
          <w:rFonts w:ascii="Times New Roman" w:hAnsi="Times New Roman" w:cs="Times New Roman"/>
          <w:sz w:val="24"/>
          <w:szCs w:val="24"/>
        </w:rPr>
        <w:t xml:space="preserve">1.1. Pamatojoties uz Pāvilostas novada domes pastāvīgās Iepirkumu komisijas </w:t>
      </w:r>
      <w:r>
        <w:rPr>
          <w:rFonts w:ascii="Times New Roman" w:hAnsi="Times New Roman" w:cs="Times New Roman"/>
          <w:sz w:val="24"/>
          <w:szCs w:val="24"/>
        </w:rPr>
        <w:t>29.07</w:t>
      </w:r>
      <w:r w:rsidRPr="00884F18">
        <w:rPr>
          <w:rFonts w:ascii="Times New Roman" w:hAnsi="Times New Roman" w:cs="Times New Roman"/>
          <w:sz w:val="24"/>
          <w:szCs w:val="24"/>
        </w:rPr>
        <w:t xml:space="preserve">.2014. lēmumu iepirkuma procedūrā </w:t>
      </w:r>
      <w:r w:rsidRPr="00884F18">
        <w:rPr>
          <w:rFonts w:ascii="Times New Roman" w:hAnsi="Times New Roman" w:cs="Times New Roman"/>
          <w:b/>
          <w:sz w:val="24"/>
          <w:szCs w:val="24"/>
        </w:rPr>
        <w:t>„Datortehnikas un biroja tehnikas izejmateriālu piegāde Pāvilostas novada pašvaldības iestādēm”</w:t>
      </w:r>
      <w:r w:rsidRPr="00884F18">
        <w:rPr>
          <w:rFonts w:ascii="Times New Roman" w:hAnsi="Times New Roman" w:cs="Times New Roman"/>
          <w:sz w:val="24"/>
          <w:szCs w:val="24"/>
        </w:rPr>
        <w:t xml:space="preserve"> (iepirkuma identifikācijas Nr.PND-2014/20), Pārdevējs pārdod un piegādā, bet Pircējs pērk datortehnikas piegādes pakalpojumu Pāvilostas novada pašvaldības iestādēm un struktūrvienībām (turpmāk līguma tekstā – Preces), par tādām cenām, kas norādītas Pārdevēja šajā līguma punktā noteiktajā iepirkumā iesniegtajā finanšu un tehniskā piedāvājumā un atbilstoši šajā līguma punktā noteiktā iepirkuma noteikumu sadaļas - Iepirkuma specifikācijas noteikumiem. Šajā līguma punktā noteiktā Pārdevēja finanšu </w:t>
      </w:r>
      <w:r w:rsidR="00E1468B">
        <w:rPr>
          <w:rFonts w:ascii="Times New Roman" w:hAnsi="Times New Roman" w:cs="Times New Roman"/>
          <w:sz w:val="24"/>
          <w:szCs w:val="24"/>
        </w:rPr>
        <w:t>tehniskā piedāvājuma kopija ir pievienota</w:t>
      </w:r>
      <w:r w:rsidRPr="00884F18">
        <w:rPr>
          <w:rFonts w:ascii="Times New Roman" w:hAnsi="Times New Roman" w:cs="Times New Roman"/>
          <w:sz w:val="24"/>
          <w:szCs w:val="24"/>
        </w:rPr>
        <w:t xml:space="preserve"> </w:t>
      </w:r>
      <w:r w:rsidR="00E1468B">
        <w:rPr>
          <w:rFonts w:ascii="Times New Roman" w:hAnsi="Times New Roman" w:cs="Times New Roman"/>
          <w:sz w:val="24"/>
          <w:szCs w:val="24"/>
        </w:rPr>
        <w:t>līgumam un ir līguma neatņemama sastāvdaļa</w:t>
      </w:r>
      <w:r w:rsidRPr="00884F18">
        <w:rPr>
          <w:rFonts w:ascii="Times New Roman" w:hAnsi="Times New Roman" w:cs="Times New Roman"/>
          <w:sz w:val="24"/>
          <w:szCs w:val="24"/>
        </w:rPr>
        <w:t>. Pārdevējs organizē informācijas tehnoloģiju drošības pārvaldību.</w:t>
      </w:r>
    </w:p>
    <w:p w:rsidR="00884F18" w:rsidRPr="00884F18" w:rsidRDefault="00884F18" w:rsidP="00884F18">
      <w:pPr>
        <w:jc w:val="both"/>
        <w:rPr>
          <w:rFonts w:ascii="Times New Roman" w:hAnsi="Times New Roman" w:cs="Times New Roman"/>
          <w:b/>
          <w:bCs/>
          <w:sz w:val="24"/>
          <w:szCs w:val="24"/>
        </w:rPr>
      </w:pPr>
      <w:r w:rsidRPr="00884F18">
        <w:rPr>
          <w:rFonts w:ascii="Times New Roman" w:hAnsi="Times New Roman" w:cs="Times New Roman"/>
          <w:b/>
          <w:bCs/>
          <w:sz w:val="24"/>
          <w:szCs w:val="24"/>
        </w:rPr>
        <w:t xml:space="preserve">1.3. </w:t>
      </w:r>
      <w:r w:rsidRPr="00884F18">
        <w:rPr>
          <w:rFonts w:ascii="Times New Roman" w:hAnsi="Times New Roman" w:cs="Times New Roman"/>
          <w:sz w:val="24"/>
          <w:szCs w:val="24"/>
        </w:rPr>
        <w:t xml:space="preserve">Datortehnikas piegādi Pārdevējs </w:t>
      </w:r>
      <w:r w:rsidRPr="00884F18">
        <w:rPr>
          <w:rFonts w:ascii="Times New Roman" w:hAnsi="Times New Roman" w:cs="Times New Roman"/>
          <w:b/>
          <w:bCs/>
          <w:sz w:val="24"/>
          <w:szCs w:val="24"/>
        </w:rPr>
        <w:t>uzsāk</w:t>
      </w:r>
      <w:r>
        <w:rPr>
          <w:rFonts w:ascii="Times New Roman" w:hAnsi="Times New Roman" w:cs="Times New Roman"/>
          <w:b/>
          <w:bCs/>
          <w:sz w:val="24"/>
          <w:szCs w:val="24"/>
        </w:rPr>
        <w:t xml:space="preserve"> 01.08</w:t>
      </w:r>
      <w:r w:rsidRPr="00884F18">
        <w:rPr>
          <w:rFonts w:ascii="Times New Roman" w:hAnsi="Times New Roman" w:cs="Times New Roman"/>
          <w:b/>
          <w:bCs/>
          <w:sz w:val="24"/>
          <w:szCs w:val="24"/>
        </w:rPr>
        <w:t>.2014. un pilda līdz</w:t>
      </w:r>
      <w:r>
        <w:rPr>
          <w:rFonts w:ascii="Times New Roman" w:hAnsi="Times New Roman" w:cs="Times New Roman"/>
          <w:b/>
          <w:bCs/>
          <w:sz w:val="24"/>
          <w:szCs w:val="24"/>
        </w:rPr>
        <w:t xml:space="preserve"> 31</w:t>
      </w:r>
      <w:r w:rsidRPr="00884F18">
        <w:rPr>
          <w:rFonts w:ascii="Times New Roman" w:hAnsi="Times New Roman" w:cs="Times New Roman"/>
          <w:b/>
          <w:bCs/>
          <w:sz w:val="24"/>
          <w:szCs w:val="24"/>
        </w:rPr>
        <w:t>.</w:t>
      </w:r>
      <w:r>
        <w:rPr>
          <w:rFonts w:ascii="Times New Roman" w:hAnsi="Times New Roman" w:cs="Times New Roman"/>
          <w:b/>
          <w:bCs/>
          <w:sz w:val="24"/>
          <w:szCs w:val="24"/>
        </w:rPr>
        <w:t>07</w:t>
      </w:r>
      <w:r w:rsidRPr="00884F18">
        <w:rPr>
          <w:rFonts w:ascii="Times New Roman" w:hAnsi="Times New Roman" w:cs="Times New Roman"/>
          <w:b/>
          <w:bCs/>
          <w:sz w:val="24"/>
          <w:szCs w:val="24"/>
        </w:rPr>
        <w:t>.2015.</w:t>
      </w:r>
    </w:p>
    <w:p w:rsidR="00884F18" w:rsidRPr="00884F18" w:rsidRDefault="00884F18" w:rsidP="00884F18">
      <w:pPr>
        <w:jc w:val="both"/>
        <w:rPr>
          <w:rFonts w:ascii="Times New Roman" w:hAnsi="Times New Roman" w:cs="Times New Roman"/>
          <w:b/>
          <w:bCs/>
          <w:sz w:val="24"/>
          <w:szCs w:val="24"/>
        </w:rPr>
      </w:pPr>
      <w:r w:rsidRPr="00884F18">
        <w:rPr>
          <w:rFonts w:ascii="Times New Roman" w:hAnsi="Times New Roman" w:cs="Times New Roman"/>
          <w:b/>
          <w:bCs/>
          <w:sz w:val="24"/>
          <w:szCs w:val="24"/>
        </w:rPr>
        <w:t>2. LĪGUMA DARBĪBAS TERMIŅŠ</w:t>
      </w:r>
    </w:p>
    <w:p w:rsidR="00884F18" w:rsidRPr="00884F18" w:rsidRDefault="00884F18" w:rsidP="00884F18">
      <w:pPr>
        <w:jc w:val="both"/>
        <w:rPr>
          <w:rFonts w:ascii="Times New Roman" w:hAnsi="Times New Roman" w:cs="Times New Roman"/>
          <w:sz w:val="24"/>
          <w:szCs w:val="24"/>
        </w:rPr>
      </w:pPr>
      <w:r w:rsidRPr="00884F18">
        <w:rPr>
          <w:rFonts w:ascii="Times New Roman" w:hAnsi="Times New Roman" w:cs="Times New Roman"/>
          <w:sz w:val="24"/>
          <w:szCs w:val="24"/>
        </w:rPr>
        <w:t xml:space="preserve">2.1. Līgums stājas spēkā </w:t>
      </w:r>
      <w:r>
        <w:rPr>
          <w:rFonts w:ascii="Times New Roman" w:hAnsi="Times New Roman" w:cs="Times New Roman"/>
          <w:b/>
          <w:bCs/>
          <w:sz w:val="24"/>
          <w:szCs w:val="24"/>
        </w:rPr>
        <w:t>01.08.2014</w:t>
      </w:r>
      <w:r w:rsidRPr="00884F18">
        <w:rPr>
          <w:rFonts w:ascii="Times New Roman" w:hAnsi="Times New Roman" w:cs="Times New Roman"/>
          <w:b/>
          <w:bCs/>
          <w:sz w:val="24"/>
          <w:szCs w:val="24"/>
        </w:rPr>
        <w:t xml:space="preserve">. </w:t>
      </w:r>
      <w:r w:rsidRPr="00884F18">
        <w:rPr>
          <w:rFonts w:ascii="Times New Roman" w:hAnsi="Times New Roman" w:cs="Times New Roman"/>
          <w:sz w:val="24"/>
          <w:szCs w:val="24"/>
        </w:rPr>
        <w:t xml:space="preserve">un ir spēkā līdz brīdim, kad Puses ir izpildījušas visas tām līgumā noteiktās saistības. </w:t>
      </w:r>
    </w:p>
    <w:p w:rsidR="00884F18" w:rsidRPr="00884F18" w:rsidRDefault="00884F18" w:rsidP="00884F18">
      <w:pPr>
        <w:jc w:val="both"/>
        <w:rPr>
          <w:rFonts w:ascii="Times New Roman" w:hAnsi="Times New Roman" w:cs="Times New Roman"/>
          <w:b/>
          <w:bCs/>
          <w:sz w:val="24"/>
          <w:szCs w:val="24"/>
        </w:rPr>
      </w:pPr>
      <w:r w:rsidRPr="00884F18">
        <w:rPr>
          <w:rFonts w:ascii="Times New Roman" w:hAnsi="Times New Roman" w:cs="Times New Roman"/>
          <w:b/>
          <w:bCs/>
          <w:sz w:val="24"/>
          <w:szCs w:val="24"/>
        </w:rPr>
        <w:t>3. LĪGUMA SUMMA UN SAMAKSAS KĀRTĪBA</w:t>
      </w:r>
    </w:p>
    <w:p w:rsidR="00884F18" w:rsidRPr="00884F18" w:rsidRDefault="00884F18" w:rsidP="00884F18">
      <w:pPr>
        <w:jc w:val="both"/>
        <w:rPr>
          <w:rFonts w:ascii="Times New Roman" w:hAnsi="Times New Roman" w:cs="Times New Roman"/>
          <w:sz w:val="24"/>
          <w:szCs w:val="24"/>
        </w:rPr>
      </w:pPr>
      <w:r w:rsidRPr="00884F18">
        <w:rPr>
          <w:rFonts w:ascii="Times New Roman" w:hAnsi="Times New Roman" w:cs="Times New Roman"/>
          <w:sz w:val="24"/>
          <w:szCs w:val="24"/>
        </w:rPr>
        <w:t>3.1. Līguma summa par līgumā noteikto visa Preču apjoma pārdošanu un piegādi</w:t>
      </w:r>
    </w:p>
    <w:p w:rsidR="00884F18" w:rsidRPr="000D7983" w:rsidRDefault="00884F18" w:rsidP="00884F18">
      <w:pPr>
        <w:jc w:val="both"/>
        <w:rPr>
          <w:rFonts w:ascii="Times New Roman" w:hAnsi="Times New Roman" w:cs="Times New Roman"/>
          <w:bCs/>
          <w:sz w:val="24"/>
          <w:szCs w:val="24"/>
        </w:rPr>
      </w:pPr>
      <w:r w:rsidRPr="00884F18">
        <w:rPr>
          <w:rFonts w:ascii="Times New Roman" w:hAnsi="Times New Roman" w:cs="Times New Roman"/>
          <w:sz w:val="24"/>
          <w:szCs w:val="24"/>
        </w:rPr>
        <w:t xml:space="preserve">tiek noteikta </w:t>
      </w:r>
      <w:r>
        <w:rPr>
          <w:rFonts w:ascii="Times New Roman" w:hAnsi="Times New Roman" w:cs="Times New Roman"/>
          <w:b/>
          <w:bCs/>
          <w:sz w:val="24"/>
          <w:szCs w:val="24"/>
        </w:rPr>
        <w:t>EUR</w:t>
      </w:r>
      <w:r w:rsidRPr="00884F18">
        <w:rPr>
          <w:rFonts w:ascii="Times New Roman" w:hAnsi="Times New Roman" w:cs="Times New Roman"/>
          <w:b/>
          <w:bCs/>
          <w:sz w:val="24"/>
          <w:szCs w:val="24"/>
        </w:rPr>
        <w:t xml:space="preserve"> </w:t>
      </w:r>
      <w:r w:rsidR="000D7983">
        <w:rPr>
          <w:rFonts w:ascii="Times New Roman" w:hAnsi="Times New Roman" w:cs="Times New Roman"/>
          <w:b/>
          <w:bCs/>
          <w:sz w:val="24"/>
          <w:szCs w:val="24"/>
        </w:rPr>
        <w:t>8118,88</w:t>
      </w:r>
      <w:r w:rsidRPr="00884F18">
        <w:rPr>
          <w:rFonts w:ascii="Times New Roman" w:hAnsi="Times New Roman" w:cs="Times New Roman"/>
          <w:b/>
          <w:bCs/>
          <w:sz w:val="24"/>
          <w:szCs w:val="24"/>
        </w:rPr>
        <w:t xml:space="preserve"> </w:t>
      </w:r>
      <w:r w:rsidRPr="000D7983">
        <w:rPr>
          <w:rFonts w:ascii="Times New Roman" w:hAnsi="Times New Roman" w:cs="Times New Roman"/>
          <w:bCs/>
          <w:sz w:val="24"/>
          <w:szCs w:val="24"/>
        </w:rPr>
        <w:t>(</w:t>
      </w:r>
      <w:r w:rsidR="000D7983" w:rsidRPr="000D7983">
        <w:rPr>
          <w:rFonts w:ascii="Times New Roman" w:hAnsi="Times New Roman" w:cs="Times New Roman"/>
          <w:bCs/>
          <w:sz w:val="24"/>
          <w:szCs w:val="24"/>
        </w:rPr>
        <w:t>astoņi tūkstoši viens simts astoņpadsmit eiro, 88 centi</w:t>
      </w:r>
      <w:r w:rsidRPr="000D7983">
        <w:rPr>
          <w:rFonts w:ascii="Times New Roman" w:hAnsi="Times New Roman" w:cs="Times New Roman"/>
          <w:bCs/>
          <w:sz w:val="24"/>
          <w:szCs w:val="24"/>
        </w:rPr>
        <w:t>),</w:t>
      </w:r>
      <w:r w:rsidRPr="00884F18">
        <w:rPr>
          <w:rFonts w:ascii="Times New Roman" w:hAnsi="Times New Roman" w:cs="Times New Roman"/>
          <w:b/>
          <w:bCs/>
          <w:sz w:val="24"/>
          <w:szCs w:val="24"/>
        </w:rPr>
        <w:t xml:space="preserve"> </w:t>
      </w:r>
      <w:r w:rsidRPr="000D7983">
        <w:rPr>
          <w:rFonts w:ascii="Times New Roman" w:hAnsi="Times New Roman" w:cs="Times New Roman"/>
          <w:bCs/>
          <w:sz w:val="24"/>
          <w:szCs w:val="24"/>
        </w:rPr>
        <w:t>tajā skaitā</w:t>
      </w:r>
      <w:r w:rsidR="000D7983">
        <w:rPr>
          <w:rFonts w:ascii="Times New Roman" w:hAnsi="Times New Roman" w:cs="Times New Roman"/>
          <w:bCs/>
          <w:sz w:val="24"/>
          <w:szCs w:val="24"/>
        </w:rPr>
        <w:t>:</w:t>
      </w:r>
      <w:r w:rsidRPr="000D7983">
        <w:rPr>
          <w:rFonts w:ascii="Times New Roman" w:hAnsi="Times New Roman" w:cs="Times New Roman"/>
          <w:bCs/>
          <w:sz w:val="24"/>
          <w:szCs w:val="24"/>
        </w:rPr>
        <w:t xml:space="preserve"> </w:t>
      </w:r>
      <w:r w:rsidR="000D7983" w:rsidRPr="000D7983">
        <w:rPr>
          <w:rFonts w:ascii="Times New Roman" w:hAnsi="Times New Roman" w:cs="Times New Roman"/>
          <w:bCs/>
          <w:sz w:val="24"/>
          <w:szCs w:val="24"/>
        </w:rPr>
        <w:t>piedāvājuma cena</w:t>
      </w:r>
      <w:r w:rsidR="000D7983">
        <w:rPr>
          <w:rFonts w:ascii="Times New Roman" w:hAnsi="Times New Roman" w:cs="Times New Roman"/>
          <w:b/>
          <w:bCs/>
          <w:sz w:val="24"/>
          <w:szCs w:val="24"/>
        </w:rPr>
        <w:t xml:space="preserve"> EUR 6709,82 </w:t>
      </w:r>
      <w:r w:rsidR="000D7983" w:rsidRPr="000D7983">
        <w:rPr>
          <w:rFonts w:ascii="Times New Roman" w:hAnsi="Times New Roman" w:cs="Times New Roman"/>
          <w:bCs/>
          <w:sz w:val="24"/>
          <w:szCs w:val="24"/>
        </w:rPr>
        <w:t>(seši tūkstoši septiņi simti deviņi eiro,82 centi</w:t>
      </w:r>
      <w:r w:rsidR="000D7983">
        <w:rPr>
          <w:rFonts w:ascii="Times New Roman" w:hAnsi="Times New Roman" w:cs="Times New Roman"/>
          <w:bCs/>
          <w:sz w:val="24"/>
          <w:szCs w:val="24"/>
        </w:rPr>
        <w:t xml:space="preserve">), </w:t>
      </w:r>
      <w:r w:rsidRPr="000D7983">
        <w:rPr>
          <w:rFonts w:ascii="Times New Roman" w:hAnsi="Times New Roman" w:cs="Times New Roman"/>
          <w:bCs/>
          <w:sz w:val="24"/>
          <w:szCs w:val="24"/>
        </w:rPr>
        <w:t xml:space="preserve">PVN 21% - </w:t>
      </w:r>
      <w:r w:rsidRPr="000D7983">
        <w:rPr>
          <w:rFonts w:ascii="Times New Roman" w:hAnsi="Times New Roman" w:cs="Times New Roman"/>
          <w:b/>
          <w:bCs/>
          <w:sz w:val="24"/>
          <w:szCs w:val="24"/>
        </w:rPr>
        <w:t xml:space="preserve">EUR </w:t>
      </w:r>
      <w:r w:rsidR="000D7983" w:rsidRPr="000D7983">
        <w:rPr>
          <w:rFonts w:ascii="Times New Roman" w:hAnsi="Times New Roman" w:cs="Times New Roman"/>
          <w:b/>
          <w:bCs/>
          <w:sz w:val="24"/>
          <w:szCs w:val="24"/>
        </w:rPr>
        <w:t>1409.06</w:t>
      </w:r>
      <w:r w:rsidR="000D7983" w:rsidRPr="000D7983">
        <w:rPr>
          <w:rFonts w:ascii="Times New Roman" w:hAnsi="Times New Roman" w:cs="Times New Roman"/>
          <w:bCs/>
          <w:sz w:val="24"/>
          <w:szCs w:val="24"/>
        </w:rPr>
        <w:t xml:space="preserve"> </w:t>
      </w:r>
      <w:r w:rsidRPr="000D7983">
        <w:rPr>
          <w:rFonts w:ascii="Times New Roman" w:hAnsi="Times New Roman" w:cs="Times New Roman"/>
          <w:bCs/>
          <w:sz w:val="24"/>
          <w:szCs w:val="24"/>
        </w:rPr>
        <w:t>(</w:t>
      </w:r>
      <w:r w:rsidR="000D7983" w:rsidRPr="000D7983">
        <w:rPr>
          <w:rFonts w:ascii="Times New Roman" w:hAnsi="Times New Roman" w:cs="Times New Roman"/>
          <w:bCs/>
          <w:sz w:val="24"/>
          <w:szCs w:val="24"/>
        </w:rPr>
        <w:t>viens tūkstotis četri simti deviņi eiro 88 centi</w:t>
      </w:r>
      <w:r w:rsidRPr="000D7983">
        <w:rPr>
          <w:rFonts w:ascii="Times New Roman" w:hAnsi="Times New Roman" w:cs="Times New Roman"/>
          <w:bCs/>
          <w:sz w:val="24"/>
          <w:szCs w:val="24"/>
        </w:rPr>
        <w:t>).</w:t>
      </w:r>
    </w:p>
    <w:p w:rsidR="00884F18" w:rsidRPr="00884F18" w:rsidRDefault="00884F18" w:rsidP="00884F18">
      <w:pPr>
        <w:jc w:val="both"/>
        <w:rPr>
          <w:rFonts w:ascii="Times New Roman" w:hAnsi="Times New Roman" w:cs="Times New Roman"/>
          <w:sz w:val="24"/>
          <w:szCs w:val="24"/>
        </w:rPr>
      </w:pPr>
      <w:r w:rsidRPr="00884F18">
        <w:rPr>
          <w:rFonts w:ascii="Times New Roman" w:hAnsi="Times New Roman" w:cs="Times New Roman"/>
          <w:sz w:val="24"/>
          <w:szCs w:val="24"/>
        </w:rPr>
        <w:t>3.2. Norēķini tiek veikti par katru veikto un piegādāto Preces pasūtījuma apjomu (par kuru Puses vienojušās līguma 4.3. punktā noteiktajā kārtībā), 30 (trīsdesmit) dienu laikā no preču-pavadzīmes rēķina un Preču saņemšanas dienas, ja piegādāto Preču kvalitāte, sortiments, specifikācija un cena atbilst Pārdevēja šajā līgumā noteiktajā iepirkuma procedūrā iesniegtajam piedāvājumam un līguma nosacījumiem.</w:t>
      </w:r>
    </w:p>
    <w:p w:rsidR="00884F18" w:rsidRPr="00884F18" w:rsidRDefault="00884F18" w:rsidP="00884F18">
      <w:pPr>
        <w:jc w:val="both"/>
        <w:rPr>
          <w:rFonts w:ascii="Times New Roman" w:hAnsi="Times New Roman" w:cs="Times New Roman"/>
          <w:sz w:val="24"/>
          <w:szCs w:val="24"/>
        </w:rPr>
      </w:pPr>
      <w:r w:rsidRPr="00884F18">
        <w:rPr>
          <w:rFonts w:ascii="Times New Roman" w:hAnsi="Times New Roman" w:cs="Times New Roman"/>
          <w:sz w:val="24"/>
          <w:szCs w:val="24"/>
        </w:rPr>
        <w:t>3.3. Pircējs visus Līgumā noteiktos maksājumus par piegādātajām Precēm veic ar pārskaitījumu uz Pārdevēja Līguma rekvizītos norādīto bankas kontu.</w:t>
      </w:r>
    </w:p>
    <w:p w:rsidR="00884F18" w:rsidRPr="00884F18" w:rsidRDefault="00884F18" w:rsidP="00884F18">
      <w:pPr>
        <w:jc w:val="both"/>
        <w:rPr>
          <w:rFonts w:ascii="Times New Roman" w:hAnsi="Times New Roman" w:cs="Times New Roman"/>
          <w:sz w:val="24"/>
          <w:szCs w:val="24"/>
        </w:rPr>
      </w:pPr>
      <w:r w:rsidRPr="00884F18">
        <w:rPr>
          <w:rFonts w:ascii="Times New Roman" w:hAnsi="Times New Roman" w:cs="Times New Roman"/>
          <w:sz w:val="24"/>
          <w:szCs w:val="24"/>
        </w:rPr>
        <w:lastRenderedPageBreak/>
        <w:t>3.4. Līgumā noteiktie Pircēja maksājumi tiek uzskatīti par veiktiem brīdī, kad Pircējs ir iesniedzis bankā izpildei maksājuma uzdevumu par konkrēto maksājumu un tā to ir pieņēmusi izpildei.</w:t>
      </w:r>
    </w:p>
    <w:p w:rsidR="00884F18" w:rsidRPr="00884F18" w:rsidRDefault="00884F18" w:rsidP="00884F18">
      <w:pPr>
        <w:jc w:val="both"/>
        <w:rPr>
          <w:rFonts w:ascii="Times New Roman" w:hAnsi="Times New Roman" w:cs="Times New Roman"/>
          <w:sz w:val="24"/>
          <w:szCs w:val="24"/>
        </w:rPr>
      </w:pPr>
      <w:r w:rsidRPr="00884F18">
        <w:rPr>
          <w:rFonts w:ascii="Times New Roman" w:hAnsi="Times New Roman" w:cs="Times New Roman"/>
          <w:sz w:val="24"/>
          <w:szCs w:val="24"/>
        </w:rPr>
        <w:t>3.5. Līguma pielikumā esošajā Pārdevēja finanšu piedāvājumā noteiktās Preces vienas vienības cenas tiek noteiktais nemainīgas uz visu līguma darbības laiku, izņemot gadījumu, ja tās tiek samazinātas.</w:t>
      </w:r>
    </w:p>
    <w:p w:rsidR="00884F18" w:rsidRPr="00884F18" w:rsidRDefault="00884F18" w:rsidP="00884F18">
      <w:pPr>
        <w:jc w:val="both"/>
        <w:rPr>
          <w:rFonts w:ascii="Times New Roman" w:hAnsi="Times New Roman" w:cs="Times New Roman"/>
          <w:sz w:val="24"/>
          <w:szCs w:val="24"/>
        </w:rPr>
      </w:pPr>
    </w:p>
    <w:p w:rsidR="00884F18" w:rsidRPr="00884F18" w:rsidRDefault="00884F18" w:rsidP="00884F18">
      <w:pPr>
        <w:jc w:val="both"/>
        <w:rPr>
          <w:rFonts w:ascii="Times New Roman" w:hAnsi="Times New Roman" w:cs="Times New Roman"/>
          <w:b/>
          <w:bCs/>
          <w:sz w:val="24"/>
          <w:szCs w:val="24"/>
        </w:rPr>
      </w:pPr>
      <w:r w:rsidRPr="00884F18">
        <w:rPr>
          <w:rFonts w:ascii="Times New Roman" w:hAnsi="Times New Roman" w:cs="Times New Roman"/>
          <w:b/>
          <w:bCs/>
          <w:sz w:val="24"/>
          <w:szCs w:val="24"/>
        </w:rPr>
        <w:t>4. PUŠU TIESĪBAS UN PIENĀKUMI</w:t>
      </w:r>
    </w:p>
    <w:p w:rsidR="00884F18" w:rsidRPr="00884F18" w:rsidRDefault="00884F18" w:rsidP="00884F18">
      <w:pPr>
        <w:jc w:val="both"/>
        <w:rPr>
          <w:rFonts w:ascii="Times New Roman" w:hAnsi="Times New Roman" w:cs="Times New Roman"/>
          <w:sz w:val="24"/>
          <w:szCs w:val="24"/>
        </w:rPr>
      </w:pPr>
      <w:r w:rsidRPr="00884F18">
        <w:rPr>
          <w:rFonts w:ascii="Times New Roman" w:hAnsi="Times New Roman" w:cs="Times New Roman"/>
          <w:sz w:val="24"/>
          <w:szCs w:val="24"/>
        </w:rPr>
        <w:t>4.1. Pircējs apņemas:</w:t>
      </w:r>
    </w:p>
    <w:p w:rsidR="00884F18" w:rsidRPr="00884F18" w:rsidRDefault="00884F18" w:rsidP="00884F18">
      <w:pPr>
        <w:jc w:val="both"/>
        <w:rPr>
          <w:rFonts w:ascii="Times New Roman" w:hAnsi="Times New Roman" w:cs="Times New Roman"/>
          <w:sz w:val="24"/>
          <w:szCs w:val="24"/>
        </w:rPr>
      </w:pPr>
      <w:r w:rsidRPr="00884F18">
        <w:rPr>
          <w:rFonts w:ascii="Times New Roman" w:hAnsi="Times New Roman" w:cs="Times New Roman"/>
          <w:sz w:val="24"/>
          <w:szCs w:val="24"/>
        </w:rPr>
        <w:t>4.1.1. ievērot līguma nosacījumus;</w:t>
      </w:r>
    </w:p>
    <w:p w:rsidR="00884F18" w:rsidRPr="00884F18" w:rsidRDefault="00884F18" w:rsidP="00884F18">
      <w:pPr>
        <w:jc w:val="both"/>
        <w:rPr>
          <w:rFonts w:ascii="Times New Roman" w:hAnsi="Times New Roman" w:cs="Times New Roman"/>
          <w:sz w:val="24"/>
          <w:szCs w:val="24"/>
        </w:rPr>
      </w:pPr>
      <w:r w:rsidRPr="00884F18">
        <w:rPr>
          <w:rFonts w:ascii="Times New Roman" w:hAnsi="Times New Roman" w:cs="Times New Roman"/>
          <w:sz w:val="24"/>
          <w:szCs w:val="24"/>
        </w:rPr>
        <w:t>4.1.2. informēt Pārdevēju par Preču kvalitātes neatbilstību līguma un tā pielikumu nosacījumiem ne vēlāk kā nedēļas laikā no neatbilstības konstatēšanas brīža, sastādot par to aktu, bet ne vēlāk, kā 15 (piecpadsmit) dienu laikā no Preču un preču pavadzīmes-rēķina saņemšanas brīža.</w:t>
      </w:r>
    </w:p>
    <w:p w:rsidR="00884F18" w:rsidRPr="00884F18" w:rsidRDefault="00884F18" w:rsidP="000D7983">
      <w:pPr>
        <w:spacing w:after="0"/>
        <w:jc w:val="both"/>
        <w:rPr>
          <w:rFonts w:ascii="Times New Roman" w:hAnsi="Times New Roman" w:cs="Times New Roman"/>
          <w:sz w:val="24"/>
          <w:szCs w:val="24"/>
        </w:rPr>
      </w:pPr>
      <w:r w:rsidRPr="00884F18">
        <w:rPr>
          <w:rFonts w:ascii="Times New Roman" w:hAnsi="Times New Roman" w:cs="Times New Roman"/>
          <w:sz w:val="24"/>
          <w:szCs w:val="24"/>
        </w:rPr>
        <w:t xml:space="preserve">4.1.3. Pircēja struktūrvienības, adreses, kuras Pircēja vārdā veic Preces pasūtījumus: </w:t>
      </w:r>
    </w:p>
    <w:p w:rsidR="00884F18" w:rsidRPr="00884F18" w:rsidRDefault="00884F18" w:rsidP="000D7983">
      <w:pPr>
        <w:spacing w:after="0"/>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t>4.1.3.1. Pāvilostas novada pašvaldība, Dzintaru iela iela 73, Pāvilosta, Pāvilostas novads;</w:t>
      </w:r>
    </w:p>
    <w:p w:rsidR="00884F18" w:rsidRPr="00884F18" w:rsidRDefault="00884F18" w:rsidP="000D7983">
      <w:pPr>
        <w:numPr>
          <w:ilvl w:val="3"/>
          <w:numId w:val="1"/>
        </w:numPr>
        <w:spacing w:after="0"/>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t>Sakas pagasta pārvalde, „ Pagasta Māja ”, Saka, Sakas pagasts, Pāvilostas novads;</w:t>
      </w:r>
    </w:p>
    <w:p w:rsidR="00884F18" w:rsidRPr="00884F18" w:rsidRDefault="00884F18" w:rsidP="000D7983">
      <w:pPr>
        <w:spacing w:after="0"/>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t>4.1.3.3.Vērgales pagasta pārvalde, „ Pagastmāja ”, Vērgale, Vērgales pagasts, Pāvilostas novads,</w:t>
      </w:r>
    </w:p>
    <w:p w:rsidR="00884F18" w:rsidRPr="00884F18" w:rsidRDefault="00884F18" w:rsidP="000D7983">
      <w:pPr>
        <w:spacing w:after="0"/>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t>4.1.3.4. Pāvilostas vidusskola, Dzintaru ielā 52, Pāvilosta, Pāvilostas novads;</w:t>
      </w:r>
    </w:p>
    <w:p w:rsidR="00884F18" w:rsidRPr="00884F18" w:rsidRDefault="00884F18" w:rsidP="000D7983">
      <w:pPr>
        <w:spacing w:after="0"/>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t>4.1.3.5.Vērgales pamatskola, „ Skola”, Vērgale, Vērgales pagasts, Pāvilostas novads;</w:t>
      </w:r>
    </w:p>
    <w:p w:rsidR="00884F18" w:rsidRPr="00884F18" w:rsidRDefault="00884F18" w:rsidP="000D7983">
      <w:pPr>
        <w:spacing w:after="0"/>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t>4.1.3.6.Pāvilostas Mūzikas skola, Dzintaru iela 23, Pāvilosta, Pāvilostas novads;</w:t>
      </w:r>
    </w:p>
    <w:p w:rsidR="00884F18" w:rsidRPr="00884F18" w:rsidRDefault="00884F18" w:rsidP="000D7983">
      <w:pPr>
        <w:spacing w:after="0"/>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t>4.1.3.7.Pāvilostas mākslas skola, E. Šneidera laukums 2, Pāvilosta, Pāvilostas novads;</w:t>
      </w:r>
    </w:p>
    <w:p w:rsidR="00884F18" w:rsidRPr="00884F18" w:rsidRDefault="00884F18" w:rsidP="000D7983">
      <w:pPr>
        <w:spacing w:after="0"/>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t>4.1.3.8.Pāvilostas pilsētas pirmsskolas izglītības iestāde „ Dzintariņš ”, Stadiona iela 6, Pāvilosta, Pāvilostas novads;</w:t>
      </w:r>
    </w:p>
    <w:p w:rsidR="00884F18" w:rsidRPr="00884F18" w:rsidRDefault="00884F18" w:rsidP="000D7983">
      <w:pPr>
        <w:spacing w:after="0"/>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t>4.1.3.9.Vērgales pagasta pirmsskolas izglītības iestāde „Kastanītis”, “Kastanītis”, Vērgale, Vērgales pagasts, Pāvilostas novads,</w:t>
      </w:r>
    </w:p>
    <w:p w:rsidR="00884F18" w:rsidRPr="00884F18" w:rsidRDefault="00884F18" w:rsidP="000D7983">
      <w:pPr>
        <w:spacing w:after="0"/>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t>4.1.3.10.Pāvilostas bibliotēka, Dzintaru iela 73, 2. st, Pāvilosta, Pāvilostas novads;</w:t>
      </w:r>
    </w:p>
    <w:p w:rsidR="00884F18" w:rsidRPr="00884F18" w:rsidRDefault="00884F18" w:rsidP="000D7983">
      <w:pPr>
        <w:spacing w:after="0"/>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t>4.1.3.11.Sakas bibliotēka, „ Pagasta Māja ”, Saka, Sakas pagasts, Pāvilostas novads;</w:t>
      </w:r>
    </w:p>
    <w:p w:rsidR="00884F18" w:rsidRPr="00884F18" w:rsidRDefault="00884F18" w:rsidP="000D7983">
      <w:pPr>
        <w:spacing w:after="0"/>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t>4.1.3.12.Ulmales bibliotēka, „ Saulrieti ”, Ulmale, Sakas pagasts, Pāvilostas novads;</w:t>
      </w:r>
    </w:p>
    <w:p w:rsidR="00884F18" w:rsidRPr="00884F18" w:rsidRDefault="00884F18" w:rsidP="000D7983">
      <w:pPr>
        <w:spacing w:after="0"/>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t>4.1.3.13.Vērgales bibliotēka, „ Doktorāts ”, Vērgale, Vērgales pagasts, Pāvilostas novads;</w:t>
      </w:r>
    </w:p>
    <w:p w:rsidR="00884F18" w:rsidRPr="00884F18" w:rsidRDefault="00884F18" w:rsidP="000D7983">
      <w:pPr>
        <w:spacing w:after="0"/>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t>4.1.3.14.Ziemupes bibliotēka, „Ziemupes tautas nams”, Ziemupe, Vērgales pag., Pāvilostas novads;</w:t>
      </w:r>
    </w:p>
    <w:p w:rsidR="00884F18" w:rsidRPr="00884F18" w:rsidRDefault="00884F18" w:rsidP="000D7983">
      <w:pPr>
        <w:spacing w:after="0"/>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t>4.1.3.15.Saraiķu bibliotēka, Dārza iela 1a, Saraiķi, Vērgales pagasts, Pāvilostas novads;</w:t>
      </w:r>
    </w:p>
    <w:p w:rsidR="00884F18" w:rsidRPr="00884F18" w:rsidRDefault="00884F18" w:rsidP="000D7983">
      <w:pPr>
        <w:spacing w:after="0"/>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t>4.1.3.16.Pāvilostas kultūras nams, Dzintaru iela 47, Pāvilosta, Pāvilostas novads;</w:t>
      </w:r>
    </w:p>
    <w:p w:rsidR="00884F18" w:rsidRPr="00884F18" w:rsidRDefault="00884F18" w:rsidP="000D7983">
      <w:pPr>
        <w:spacing w:after="0"/>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t>4.1.3.17.Vērgales kultūras nams, „ Pagastmāja,” Vērgale, Vērgales pagasts, Pāvilostas novads;</w:t>
      </w:r>
    </w:p>
    <w:p w:rsidR="00884F18" w:rsidRPr="00884F18" w:rsidRDefault="00884F18" w:rsidP="000D7983">
      <w:pPr>
        <w:spacing w:after="0"/>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t>4.1.3.18.Ziemupes tautas nams, „Ziemupes tautas nams ”, Ziemupe, Vērgales pagasts, Pāvilostas novads;</w:t>
      </w:r>
    </w:p>
    <w:p w:rsidR="00884F18" w:rsidRPr="00884F18" w:rsidRDefault="00884F18" w:rsidP="000D7983">
      <w:pPr>
        <w:spacing w:after="0"/>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lastRenderedPageBreak/>
        <w:t>4.1.3.19.Pāvilostas novadpētniecības muzejs, Dzintaru iela 1, Pāvilosta, Pāvilostas novads;</w:t>
      </w:r>
    </w:p>
    <w:p w:rsidR="00884F18" w:rsidRPr="00884F18" w:rsidRDefault="00884F18" w:rsidP="000D7983">
      <w:pPr>
        <w:spacing w:after="0"/>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t>4.1.3.20.Vērgales pagasta muzejs, „ Dīķenieki ”, Vērgale, Vērgales pagasts, Pāvilostas novads;</w:t>
      </w:r>
    </w:p>
    <w:p w:rsidR="00884F18" w:rsidRPr="00884F18" w:rsidRDefault="00884F18" w:rsidP="000D7983">
      <w:pPr>
        <w:spacing w:after="0"/>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t>4.1.3.21.Pāvilostas TIC, Dzintaru iela 2, Pāvilosta, Pāvilostas novads;</w:t>
      </w:r>
    </w:p>
    <w:p w:rsidR="00884F18" w:rsidRPr="00884F18" w:rsidRDefault="00884F18" w:rsidP="000D7983">
      <w:pPr>
        <w:spacing w:after="0"/>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t xml:space="preserve">4.1.3.22.Sociālā dienesta Dienas atbalsta centrs „ Krams ”, Stadiona iela 6, Pāvilosta, Pāvilostas novads; </w:t>
      </w:r>
    </w:p>
    <w:p w:rsidR="00884F18" w:rsidRPr="00884F18" w:rsidRDefault="00884F18" w:rsidP="00884F18">
      <w:pPr>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t>4.1.4. Gadījumā, ja mainās kāda no līguma 4.1.3. punktā m</w:t>
      </w:r>
      <w:r w:rsidR="000D7983">
        <w:rPr>
          <w:rFonts w:ascii="Times New Roman" w:hAnsi="Times New Roman" w:cs="Times New Roman"/>
          <w:sz w:val="24"/>
          <w:szCs w:val="24"/>
          <w:lang w:val="pt-BR"/>
        </w:rPr>
        <w:t>inētajām Pircēja piegādes punkta adrese</w:t>
      </w:r>
      <w:r w:rsidRPr="00884F18">
        <w:rPr>
          <w:rFonts w:ascii="Times New Roman" w:hAnsi="Times New Roman" w:cs="Times New Roman"/>
          <w:sz w:val="24"/>
          <w:szCs w:val="24"/>
          <w:lang w:val="pt-BR"/>
        </w:rPr>
        <w:t>, tad Pircējs par to informē Pārdevēju.</w:t>
      </w:r>
    </w:p>
    <w:p w:rsidR="00884F18" w:rsidRPr="00884F18" w:rsidRDefault="00884F18" w:rsidP="00884F18">
      <w:pPr>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t>4.2. Pārdevējs apņemas:</w:t>
      </w:r>
    </w:p>
    <w:p w:rsidR="00884F18" w:rsidRPr="00884F18" w:rsidRDefault="00884F18" w:rsidP="00884F18">
      <w:pPr>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t>4.2.1. Veikt Preču piegādi līgumā paredzētajā termiņā un apjomos, t.i., piegādāt Preces 2 (divu) darba dienu laikā no attiecīga Preču pasūtījuma saņemšanas uz to Pircēja iestādi vai struktūrvienību, kura ir veikusi konkrēto Preču pasūtījumu.</w:t>
      </w:r>
    </w:p>
    <w:p w:rsidR="00884F18" w:rsidRPr="00884F18" w:rsidRDefault="00884F18" w:rsidP="00884F18">
      <w:pPr>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t>4.2.2. gadījumā, ja piegādātās Preces neatbilst līgumā un Pārdevēja līguma 1.1.punktā noteiktajā iepirkumā iesniegtā finanšu un tehniskā piedāvājuma nosacījumiem un cenai un/vai līguma 1.1.punktā noteiktā iepirkuma noteikumu sadaļas – Iepirkuma specifikācija noteiktajām prasībām, tad Pārdevējs šādas Preces 2 (divu) dienu laikā no neatbilstības konstatēšanas brīža (par to Pircējs sastāda aktu un telefoniski paziņo Pārdevējam) uz sava rēķina samaina pret visiem noteikumiem un nosacījumiem atbilstošām Precēm.</w:t>
      </w:r>
    </w:p>
    <w:p w:rsidR="00884F18" w:rsidRPr="00884F18" w:rsidRDefault="00884F18" w:rsidP="00884F18">
      <w:pPr>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t xml:space="preserve">4.3. Puses (vai arī līguma 4.1.3.punktā noteiktās kontaktpersonas un Pārdevējs) atsevišķi vienojas par katrā konkrētajā Preces pasūtījumā piegādājamo Preču sortimentu un apjomu. </w:t>
      </w:r>
    </w:p>
    <w:p w:rsidR="00884F18" w:rsidRPr="00884F18" w:rsidRDefault="00884F18" w:rsidP="00884F18">
      <w:pPr>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t>4.4. Līguma 1.1.punktā minētās Preces, apjomos par kuriem Puses vienojušās Līguma 4.3.punktā noteiktajā kārtībā, Pārdevējs piegādā Pircējam uz Pircēja iestādi, struktūrvienību, kura veikusi Preču pasūtījumu.</w:t>
      </w:r>
    </w:p>
    <w:p w:rsidR="00884F18" w:rsidRPr="00884F18" w:rsidRDefault="00884F18" w:rsidP="00884F18">
      <w:pPr>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t>4.5. Piegādāt tikai līguma 1.1.punktā noteiktajā iepirkumā iesniegtajā tehniskajā piedāvājumā noteiktās preces.</w:t>
      </w:r>
    </w:p>
    <w:p w:rsidR="00884F18" w:rsidRPr="00884F18" w:rsidRDefault="00884F18" w:rsidP="00884F18">
      <w:pPr>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t>4.6. Par Preču saņemšanas apliecinājumu kalpo Pušu vai to atbildīgo personu parakstīta Preču pavadzīme- rēķins.</w:t>
      </w:r>
    </w:p>
    <w:p w:rsidR="00884F18" w:rsidRPr="00884F18" w:rsidRDefault="00884F18" w:rsidP="00884F18">
      <w:pPr>
        <w:jc w:val="both"/>
        <w:rPr>
          <w:rFonts w:ascii="Times New Roman" w:hAnsi="Times New Roman" w:cs="Times New Roman"/>
          <w:b/>
          <w:bCs/>
          <w:sz w:val="24"/>
          <w:szCs w:val="24"/>
          <w:lang w:val="pt-BR"/>
        </w:rPr>
      </w:pPr>
      <w:r w:rsidRPr="00884F18">
        <w:rPr>
          <w:rFonts w:ascii="Times New Roman" w:hAnsi="Times New Roman" w:cs="Times New Roman"/>
          <w:b/>
          <w:bCs/>
          <w:sz w:val="24"/>
          <w:szCs w:val="24"/>
          <w:lang w:val="pt-BR"/>
        </w:rPr>
        <w:t>5. PUŠU MANTISKĀ ATBILDĪBA</w:t>
      </w:r>
    </w:p>
    <w:p w:rsidR="00884F18" w:rsidRPr="00884F18" w:rsidRDefault="00884F18" w:rsidP="00884F18">
      <w:pPr>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t>5.1. Līgumā noteiktā Preces samaksas termiņa kavējuma Pircējs maksā Pārdevējam līgumsodu 0,1% no summas, kuras samaksa tiek kavēta, taču kopumā ne vairāk kā 10% no summas, kuras samaksa tiek kavēta.</w:t>
      </w:r>
    </w:p>
    <w:p w:rsidR="00884F18" w:rsidRPr="00884F18" w:rsidRDefault="00884F18" w:rsidP="00884F18">
      <w:pPr>
        <w:jc w:val="both"/>
        <w:rPr>
          <w:rFonts w:ascii="Times New Roman" w:hAnsi="Times New Roman" w:cs="Times New Roman"/>
          <w:sz w:val="24"/>
          <w:szCs w:val="24"/>
          <w:lang w:val="pt-BR"/>
        </w:rPr>
      </w:pPr>
      <w:r w:rsidRPr="00884F18">
        <w:rPr>
          <w:rFonts w:ascii="Times New Roman" w:hAnsi="Times New Roman" w:cs="Times New Roman"/>
          <w:sz w:val="24"/>
          <w:szCs w:val="24"/>
        </w:rPr>
        <w:t>5.2. Ja Pārdevējs kavē Preču piegādes termiņu, par kuru Puses vienojušās līguma 4.2.1. punkta noteiktajā kārtībā vai arī kavē līguma 4.2.2.punktā noteikto Preču apmaiņas termiņu, tad Pārdevējs maksā Pircējam līgumsodu 1% apmērā par katru kavēto dienu no Preču pasūtījuma, kura piegāde vai apmaiņa tiek kavēta, kopējās summas, kas norādīta preču-pavadzīmē rēķinā, taču ne vairāk kā 10% no Preču pasūtījuma, kura piegāde vai apmaiņa</w:t>
      </w:r>
      <w:r w:rsidRPr="00884F18">
        <w:rPr>
          <w:rFonts w:ascii="Times New Roman" w:hAnsi="Times New Roman" w:cs="Times New Roman"/>
          <w:sz w:val="24"/>
          <w:szCs w:val="24"/>
          <w:lang w:val="pt-BR"/>
        </w:rPr>
        <w:t xml:space="preserve"> tiek kavēta, kopējās summas.</w:t>
      </w:r>
    </w:p>
    <w:p w:rsidR="00884F18" w:rsidRPr="00884F18" w:rsidRDefault="00884F18" w:rsidP="00884F18">
      <w:pPr>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lastRenderedPageBreak/>
        <w:t>5.3. Pircējam, veicot līgumā noteiktos maksājumus par Precēm, ir tiesības vienpersoniski no tiem ieturēt līgumsodus, kas Pārdevējam noteikti un aprēķināti saskaņā ar līgumu.</w:t>
      </w:r>
    </w:p>
    <w:p w:rsidR="00884F18" w:rsidRPr="00884F18" w:rsidRDefault="00884F18" w:rsidP="00884F18">
      <w:pPr>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t>5.4. Līgumsoda samaksa neatbrīvo tā maksātāju (Pusi) no līgumā noteikto saistību izpildes.</w:t>
      </w:r>
    </w:p>
    <w:p w:rsidR="00884F18" w:rsidRPr="00884F18" w:rsidRDefault="00884F18" w:rsidP="00884F18">
      <w:pPr>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t>5.5. Puses viena otrai ir mantiski atbildīgas par līgumsaistību pārkāpšanu, kā arī zaudējumu radīšanu kādai no Pusēm saskaņā ar Latvijas Republikas normatīvajiem aktiem un līgumu.</w:t>
      </w:r>
    </w:p>
    <w:p w:rsidR="00884F18" w:rsidRPr="00884F18" w:rsidRDefault="00884F18" w:rsidP="00884F18">
      <w:pPr>
        <w:jc w:val="both"/>
        <w:rPr>
          <w:rFonts w:ascii="Times New Roman" w:hAnsi="Times New Roman" w:cs="Times New Roman"/>
          <w:b/>
          <w:bCs/>
          <w:sz w:val="24"/>
          <w:szCs w:val="24"/>
          <w:lang w:val="pt-BR"/>
        </w:rPr>
      </w:pPr>
      <w:r w:rsidRPr="00884F18">
        <w:rPr>
          <w:rFonts w:ascii="Times New Roman" w:hAnsi="Times New Roman" w:cs="Times New Roman"/>
          <w:b/>
          <w:bCs/>
          <w:sz w:val="24"/>
          <w:szCs w:val="24"/>
          <w:lang w:val="pt-BR"/>
        </w:rPr>
        <w:t>6. NEPĀRVARAMAS VARAS APSTĀKĻI</w:t>
      </w:r>
    </w:p>
    <w:p w:rsidR="00884F18" w:rsidRPr="00884F18" w:rsidRDefault="00884F18" w:rsidP="00884F18">
      <w:pPr>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t>6.1. Pušu atbildība neiestājas, ja līguma saistību izpildi aizkavē vai padara neiespējamu nepārvaramas varas apstākļi (stihiskas nelaimes, avārijas, katastrofas, epidēmijas, kara darbība, streiki, iekšējie nemieri, blokādes utt.).</w:t>
      </w:r>
    </w:p>
    <w:p w:rsidR="00884F18" w:rsidRPr="00884F18" w:rsidRDefault="00884F18" w:rsidP="00884F18">
      <w:pPr>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t>6.2. Pusei, kurai saistību izpildē iestājušies nepārvaramas varas apstākļi, par to rakstveidā jāziņo otrai Pusei, norādot šos apstākļus, to iestāšanās laiku un iespējamo izbeigšanos ne vēlāk kā triju kalendāro dienu laikā no to iestāšanās dienas.</w:t>
      </w:r>
    </w:p>
    <w:p w:rsidR="00884F18" w:rsidRPr="00884F18" w:rsidRDefault="00884F18" w:rsidP="00884F18">
      <w:pPr>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t>6.3. Pēc nepārvaramās varas apstākļu izbeigšanās Puses rakstiski vienojas par līguma termiņu pagarināšanu vai arī tā darbības izbeigšanu.</w:t>
      </w:r>
    </w:p>
    <w:p w:rsidR="00884F18" w:rsidRPr="00884F18" w:rsidRDefault="00884F18" w:rsidP="00884F18">
      <w:pPr>
        <w:jc w:val="both"/>
        <w:rPr>
          <w:rFonts w:ascii="Times New Roman" w:hAnsi="Times New Roman" w:cs="Times New Roman"/>
          <w:b/>
          <w:bCs/>
          <w:sz w:val="24"/>
          <w:szCs w:val="24"/>
          <w:lang w:val="pt-BR"/>
        </w:rPr>
      </w:pPr>
      <w:r w:rsidRPr="00884F18">
        <w:rPr>
          <w:rFonts w:ascii="Times New Roman" w:hAnsi="Times New Roman" w:cs="Times New Roman"/>
          <w:b/>
          <w:bCs/>
          <w:sz w:val="24"/>
          <w:szCs w:val="24"/>
          <w:lang w:val="pt-BR"/>
        </w:rPr>
        <w:t>7. STRĪDU IZŠĶIRŠANAS KĀRTĪBA</w:t>
      </w:r>
    </w:p>
    <w:p w:rsidR="00884F18" w:rsidRPr="00884F18" w:rsidRDefault="00884F18" w:rsidP="00884F18">
      <w:pPr>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t>7.1. Strīdus un domstarpības, kas Pusēm var rasties par līgumu un tā izpildi līguma darbības laikā, Puses risina pārrunu ceļā.</w:t>
      </w:r>
    </w:p>
    <w:p w:rsidR="00884F18" w:rsidRPr="00884F18" w:rsidRDefault="00884F18" w:rsidP="00884F18">
      <w:pPr>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t>7.2. Ja strīdus un domstarpības nav iespējams atrisināt pārrunu ceļā, tad tie izšķirami tiesā, Latvijas Republikas normatīvajos aktos noteiktajā kārtībā.</w:t>
      </w:r>
    </w:p>
    <w:p w:rsidR="00884F18" w:rsidRPr="00884F18" w:rsidRDefault="00884F18" w:rsidP="00884F18">
      <w:pPr>
        <w:jc w:val="both"/>
        <w:rPr>
          <w:rFonts w:ascii="Times New Roman" w:hAnsi="Times New Roman" w:cs="Times New Roman"/>
          <w:b/>
          <w:bCs/>
          <w:sz w:val="24"/>
          <w:szCs w:val="24"/>
          <w:lang w:val="pt-BR"/>
        </w:rPr>
      </w:pPr>
      <w:r w:rsidRPr="00884F18">
        <w:rPr>
          <w:rFonts w:ascii="Times New Roman" w:hAnsi="Times New Roman" w:cs="Times New Roman"/>
          <w:b/>
          <w:bCs/>
          <w:sz w:val="24"/>
          <w:szCs w:val="24"/>
          <w:lang w:val="pt-BR"/>
        </w:rPr>
        <w:t>8. LĪGUMA LAUŠANA</w:t>
      </w:r>
    </w:p>
    <w:p w:rsidR="00884F18" w:rsidRPr="00884F18" w:rsidRDefault="00884F18" w:rsidP="00884F18">
      <w:pPr>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t>8.1. Pārdevējam ir tiesības vienpusēji lauzt līgumu, rakstiski paziņojot par to Pircējam, gadījumos, ja:</w:t>
      </w:r>
    </w:p>
    <w:p w:rsidR="00884F18" w:rsidRPr="00884F18" w:rsidRDefault="00884F18" w:rsidP="00884F18">
      <w:pPr>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t>8.1.1. Pircējs neveic maksājumus un nokavējuma nauda sasniedz 10% no līguma summas, kas norādīta līguma 3.1.punktā.</w:t>
      </w:r>
    </w:p>
    <w:p w:rsidR="00884F18" w:rsidRPr="00884F18" w:rsidRDefault="00884F18" w:rsidP="00884F18">
      <w:pPr>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t>8.2. Pircējam ir tiesības vienpusēji lauzt līgumu, rakstiski paziņojot par to Pārdevējam, gadījumos, ja:</w:t>
      </w:r>
    </w:p>
    <w:p w:rsidR="00884F18" w:rsidRPr="00884F18" w:rsidRDefault="00884F18" w:rsidP="00884F18">
      <w:pPr>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t>8.2.1. Pārdevējs kavē Preču piegādi vairāk kā 3 (trīs) dienas no līgumā noteiktā Preču piegādes termiņa;</w:t>
      </w:r>
    </w:p>
    <w:p w:rsidR="00884F18" w:rsidRPr="00884F18" w:rsidRDefault="00884F18" w:rsidP="00884F18">
      <w:pPr>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t>8.2.2. Pārdevējs vairāk kā 3 (trīs) kalendārās dienas kavē līguma 4.2.2.punktā noteikto Preces apmaiņas termiņu.</w:t>
      </w:r>
    </w:p>
    <w:p w:rsidR="00884F18" w:rsidRPr="00884F18" w:rsidRDefault="00884F18" w:rsidP="00884F18">
      <w:pPr>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t>8.2.3. Pārdevējs neievēro un/vai nepilda līguma 3.5. un/vai 4.5.punktu nosacījumus.</w:t>
      </w:r>
    </w:p>
    <w:p w:rsidR="00884F18" w:rsidRPr="00884F18" w:rsidRDefault="00884F18" w:rsidP="00884F18">
      <w:pPr>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t>8.2.4. Pārdevējs bankrotē vai tā darbība tiek izbeigta vai pārtraukta kādu citu svarīgu iemeslu dēļ (piemēram, maksātnespējas ierosināšana, likvidācijas uzsākšana u.c. iemesli)</w:t>
      </w:r>
    </w:p>
    <w:p w:rsidR="00884F18" w:rsidRPr="00884F18" w:rsidRDefault="00884F18" w:rsidP="00884F18">
      <w:pPr>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lastRenderedPageBreak/>
        <w:t>8.3. Rakstiski vienojoties, Puses ir tiesīgas lauzt līgumu kāda cita iemesla dēļ.</w:t>
      </w:r>
    </w:p>
    <w:p w:rsidR="00884F18" w:rsidRPr="00884F18" w:rsidRDefault="00884F18" w:rsidP="00884F18">
      <w:pPr>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t>8.4. Gadījumā, ja līgums tiek izbeigts pirms termiņa tad Pircējam ir pienākums veikt norēķinus par faktiski saņemto Preci līdz līguma laušanas dienai.</w:t>
      </w:r>
    </w:p>
    <w:p w:rsidR="00884F18" w:rsidRPr="00884F18" w:rsidRDefault="00884F18" w:rsidP="00884F18">
      <w:pPr>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t>8.5. Gadījumā, ja līgums tiek lauzts kādas Puses vainas dēļ, kas izpaudusies kā līguma saistību nepildīšana vai nepienācīga pildīšana vai zaudējumu nodarīšana otrai Pusei, tad Pusei, kura ir vainojam līguma laušanā, ir jāatlīdzina otrai Pusei tiešie zaudējumi, kas tai rodas saistībā ar līguma laušanu. Gadījumā, ja Līgums tiek lauzts Pārdevēja vainas dēļ, tad Pārdevējs maksā Pircējam papildus zaudējumiem arī līgumsodu 10% apmērā no Līguma 3.1.punktā noteiktās Līguma summas, saskaņā ar Pircēja sagatavotu rēķinu. Šajā Līguma punktā noteiktais līgumsods nomaksājams 5 (piecu) dienu laikā no šajā Līguma punktā noteiktā rēķina izrakstīšanas dienas.</w:t>
      </w:r>
    </w:p>
    <w:p w:rsidR="00884F18" w:rsidRPr="00884F18" w:rsidRDefault="00884F18" w:rsidP="00884F18">
      <w:pPr>
        <w:jc w:val="both"/>
        <w:rPr>
          <w:rFonts w:ascii="Times New Roman" w:hAnsi="Times New Roman" w:cs="Times New Roman"/>
          <w:b/>
          <w:bCs/>
          <w:sz w:val="24"/>
          <w:szCs w:val="24"/>
          <w:lang w:val="pt-BR"/>
        </w:rPr>
      </w:pPr>
      <w:r w:rsidRPr="00884F18">
        <w:rPr>
          <w:rFonts w:ascii="Times New Roman" w:hAnsi="Times New Roman" w:cs="Times New Roman"/>
          <w:b/>
          <w:bCs/>
          <w:sz w:val="24"/>
          <w:szCs w:val="24"/>
          <w:lang w:val="pt-BR"/>
        </w:rPr>
        <w:t>9. NOBEIGUMA NOTEIKUMI</w:t>
      </w:r>
    </w:p>
    <w:p w:rsidR="00884F18" w:rsidRPr="00884F18" w:rsidRDefault="00884F18" w:rsidP="00884F18">
      <w:pPr>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t>9.1. Parakstītais Līgums pilnībā apstiprina Pušu vienošanos. Nekādas mutiskas vienošanās nav uzskatāmas par Līguma sastāvdaļām. Jebkuras izmaiņas vai papildinājumi Līgumā jāizdara rakstveidā un jāparaksta Pušu pilnvarotiem pārstāvjiem.</w:t>
      </w:r>
    </w:p>
    <w:p w:rsidR="00884F18" w:rsidRPr="00884F18" w:rsidRDefault="00884F18" w:rsidP="00884F18">
      <w:pPr>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t>9.2. Līguma grozījumi un papildinājumi ir spēkā tikai tad, ja tie ir noformēti rakstveidā un tos ir parakstījušas abas līguma slēdzējas puses.</w:t>
      </w:r>
    </w:p>
    <w:p w:rsidR="00884F18" w:rsidRPr="00884F18" w:rsidRDefault="00884F18" w:rsidP="00884F18">
      <w:pPr>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t>9.3. Parakstot Līgumu, Pārdevējs garantē un uzņemas pilnu atbildību par to, ka Preču, kuras tiks piegādātas Pircējam šī līguma ietvaros, kvalitāte atbilst Latvijas Republikā noteiktajiem standartiem un tehniskajiem noteikumiem un Preču izgatavotāja uzrādītajiem parametriem un kvalitātei, kā arī Līguma un tā pielikumu nosacījumiem.</w:t>
      </w:r>
    </w:p>
    <w:p w:rsidR="00884F18" w:rsidRPr="00884F18" w:rsidRDefault="00884F18" w:rsidP="00884F18">
      <w:pPr>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t>9.4. Puses, tām līgumā noteiktās saistības un to izpildi, nav tiesīgas nodot trešajām personām bez otras Puses rakstiskas piekrišanas, izņemot gadījumu, kas noteikts līguma 9.6.punktā.</w:t>
      </w:r>
    </w:p>
    <w:p w:rsidR="00884F18" w:rsidRPr="00884F18" w:rsidRDefault="00884F18" w:rsidP="00884F18">
      <w:pPr>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t>9.5. Parakstot līgumu, Pārdevējs piekrīt šādam nosacījumam - ja Pārdevējam līguma ietvaros izveidosies parāda saistības pret Pircēju, tad Pircējs būs tiesīgs bez saskaņošanas ar Pārdevēju veikt Pārdevēja datu apstrādi (nodot parāda piedziņu vai savas saistības jebkurai parādu piedziņas firmai, kā arī vākt, reģistrēt, ievadīt, glabāt, sakārtot, pārveidot, izmantot, nodot, pārraidīt, izpaust, bloķēt vai dzēst Pārdevēja datus).</w:t>
      </w:r>
    </w:p>
    <w:p w:rsidR="00884F18" w:rsidRDefault="00884F18" w:rsidP="00884F18">
      <w:pPr>
        <w:jc w:val="both"/>
        <w:rPr>
          <w:rFonts w:ascii="Times New Roman" w:hAnsi="Times New Roman" w:cs="Times New Roman"/>
          <w:sz w:val="24"/>
          <w:szCs w:val="24"/>
          <w:lang w:val="pt-BR"/>
        </w:rPr>
      </w:pPr>
      <w:r w:rsidRPr="00884F18">
        <w:rPr>
          <w:rFonts w:ascii="Times New Roman" w:hAnsi="Times New Roman" w:cs="Times New Roman"/>
          <w:sz w:val="24"/>
          <w:szCs w:val="24"/>
          <w:lang w:val="pt-BR"/>
        </w:rPr>
        <w:t>9.6. Līgums, tiesības un pienākumi, kas izriet no tā, ir saistoši Pusēm un to attiecīgiem tiesību un saistību pārņēmējiem, pilnvarniekiem.</w:t>
      </w:r>
    </w:p>
    <w:p w:rsidR="000E10FE" w:rsidRDefault="00665196" w:rsidP="000E10FE">
      <w:pPr>
        <w:spacing w:after="0"/>
        <w:jc w:val="both"/>
        <w:rPr>
          <w:rFonts w:ascii="Times New Roman" w:hAnsi="Times New Roman" w:cs="Times New Roman"/>
          <w:sz w:val="24"/>
          <w:szCs w:val="24"/>
          <w:lang w:val="pt-BR"/>
        </w:rPr>
      </w:pPr>
      <w:r>
        <w:rPr>
          <w:rFonts w:ascii="Times New Roman" w:hAnsi="Times New Roman" w:cs="Times New Roman"/>
          <w:sz w:val="24"/>
          <w:szCs w:val="24"/>
          <w:lang w:val="pt-BR"/>
        </w:rPr>
        <w:t>9.7.</w:t>
      </w:r>
      <w:r w:rsidR="000E10FE">
        <w:rPr>
          <w:rFonts w:ascii="Times New Roman" w:hAnsi="Times New Roman" w:cs="Times New Roman"/>
          <w:sz w:val="24"/>
          <w:szCs w:val="24"/>
          <w:lang w:val="pt-BR"/>
        </w:rPr>
        <w:t xml:space="preserve">Kontaktpersona no Pircēja puses ir Raivis Latišs, e-pasts: </w:t>
      </w:r>
      <w:hyperlink r:id="rId7" w:history="1">
        <w:r w:rsidRPr="002A1ED0">
          <w:rPr>
            <w:rStyle w:val="Hipersaite"/>
            <w:rFonts w:ascii="Times New Roman" w:hAnsi="Times New Roman" w:cs="Times New Roman"/>
            <w:sz w:val="24"/>
            <w:szCs w:val="24"/>
            <w:lang w:val="pt-BR"/>
          </w:rPr>
          <w:t>raivis.latiss@pavilosta.lv</w:t>
        </w:r>
      </w:hyperlink>
      <w:r w:rsidR="000E10FE">
        <w:rPr>
          <w:rFonts w:ascii="Times New Roman" w:hAnsi="Times New Roman" w:cs="Times New Roman"/>
          <w:sz w:val="24"/>
          <w:szCs w:val="24"/>
          <w:lang w:val="pt-BR"/>
        </w:rPr>
        <w:t>,</w:t>
      </w:r>
    </w:p>
    <w:p w:rsidR="000E10FE" w:rsidRDefault="000E10FE" w:rsidP="000E10FE">
      <w:pPr>
        <w:spacing w:after="0"/>
        <w:jc w:val="both"/>
        <w:rPr>
          <w:rFonts w:ascii="Times New Roman" w:hAnsi="Times New Roman" w:cs="Times New Roman"/>
          <w:sz w:val="24"/>
          <w:szCs w:val="24"/>
          <w:lang w:val="pt-BR"/>
        </w:rPr>
      </w:pPr>
      <w:r>
        <w:rPr>
          <w:rFonts w:ascii="Times New Roman" w:hAnsi="Times New Roman" w:cs="Times New Roman"/>
          <w:sz w:val="24"/>
          <w:szCs w:val="24"/>
          <w:lang w:val="pt-BR"/>
        </w:rPr>
        <w:t>tel.29183648;</w:t>
      </w:r>
    </w:p>
    <w:p w:rsidR="000E10FE" w:rsidRDefault="000E10FE" w:rsidP="000E10FE">
      <w:pPr>
        <w:spacing w:after="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Kontaktpersona no Pārdevēja puses Pēteris Valdmanis, e-pasts: </w:t>
      </w:r>
      <w:hyperlink r:id="rId8" w:history="1">
        <w:r w:rsidRPr="002A1ED0">
          <w:rPr>
            <w:rStyle w:val="Hipersaite"/>
            <w:rFonts w:ascii="Times New Roman" w:hAnsi="Times New Roman" w:cs="Times New Roman"/>
            <w:sz w:val="24"/>
            <w:szCs w:val="24"/>
            <w:lang w:val="pt-BR"/>
          </w:rPr>
          <w:t>peteris@datortehnika.lv</w:t>
        </w:r>
      </w:hyperlink>
      <w:r>
        <w:rPr>
          <w:rFonts w:ascii="Times New Roman" w:hAnsi="Times New Roman" w:cs="Times New Roman"/>
          <w:sz w:val="24"/>
          <w:szCs w:val="24"/>
          <w:lang w:val="pt-BR"/>
        </w:rPr>
        <w:t>, tel.29277833.</w:t>
      </w:r>
    </w:p>
    <w:p w:rsidR="000E10FE" w:rsidRDefault="000E10FE" w:rsidP="000E10FE">
      <w:pPr>
        <w:spacing w:after="0"/>
        <w:jc w:val="both"/>
        <w:rPr>
          <w:rFonts w:ascii="Times New Roman" w:hAnsi="Times New Roman" w:cs="Times New Roman"/>
          <w:sz w:val="24"/>
          <w:szCs w:val="24"/>
          <w:lang w:val="pt-BR"/>
        </w:rPr>
      </w:pPr>
    </w:p>
    <w:p w:rsidR="000E10FE" w:rsidRPr="00884F18" w:rsidRDefault="000E10FE" w:rsidP="000E10FE">
      <w:pPr>
        <w:spacing w:after="0"/>
        <w:jc w:val="both"/>
        <w:rPr>
          <w:rFonts w:ascii="Times New Roman" w:hAnsi="Times New Roman" w:cs="Times New Roman"/>
          <w:sz w:val="24"/>
          <w:szCs w:val="24"/>
          <w:lang w:val="pt-BR"/>
        </w:rPr>
      </w:pPr>
    </w:p>
    <w:p w:rsidR="00884F18" w:rsidRPr="00884F18" w:rsidRDefault="00665196" w:rsidP="000D7983">
      <w:pPr>
        <w:spacing w:after="0"/>
        <w:rPr>
          <w:rFonts w:ascii="Times New Roman" w:hAnsi="Times New Roman" w:cs="Times New Roman"/>
          <w:sz w:val="24"/>
          <w:szCs w:val="24"/>
          <w:lang w:val="pt-BR"/>
        </w:rPr>
      </w:pPr>
      <w:r>
        <w:rPr>
          <w:rFonts w:ascii="Times New Roman" w:hAnsi="Times New Roman" w:cs="Times New Roman"/>
          <w:sz w:val="24"/>
          <w:szCs w:val="24"/>
          <w:lang w:val="pt-BR"/>
        </w:rPr>
        <w:t>9.8</w:t>
      </w:r>
      <w:r w:rsidR="00884F18" w:rsidRPr="00884F18">
        <w:rPr>
          <w:rFonts w:ascii="Times New Roman" w:hAnsi="Times New Roman" w:cs="Times New Roman"/>
          <w:sz w:val="24"/>
          <w:szCs w:val="24"/>
          <w:lang w:val="pt-BR"/>
        </w:rPr>
        <w:t>. Līgums sagatavots un parakstīts 2 (divos) ek</w:t>
      </w:r>
      <w:r w:rsidR="000E10FE">
        <w:rPr>
          <w:rFonts w:ascii="Times New Roman" w:hAnsi="Times New Roman" w:cs="Times New Roman"/>
          <w:sz w:val="24"/>
          <w:szCs w:val="24"/>
          <w:lang w:val="pt-BR"/>
        </w:rPr>
        <w:t>semplāros, katrs eksemplārs uz 6</w:t>
      </w:r>
    </w:p>
    <w:p w:rsidR="00884F18" w:rsidRPr="00884F18" w:rsidRDefault="00884F18" w:rsidP="000D7983">
      <w:pPr>
        <w:spacing w:after="0"/>
        <w:rPr>
          <w:rFonts w:ascii="Times New Roman" w:hAnsi="Times New Roman" w:cs="Times New Roman"/>
          <w:sz w:val="24"/>
          <w:szCs w:val="24"/>
          <w:lang w:val="pt-BR"/>
        </w:rPr>
      </w:pPr>
      <w:r w:rsidRPr="00884F18">
        <w:rPr>
          <w:rFonts w:ascii="Times New Roman" w:hAnsi="Times New Roman" w:cs="Times New Roman"/>
          <w:sz w:val="24"/>
          <w:szCs w:val="24"/>
          <w:lang w:val="pt-BR"/>
        </w:rPr>
        <w:t>(</w:t>
      </w:r>
      <w:r w:rsidR="000E10FE">
        <w:rPr>
          <w:rFonts w:ascii="Times New Roman" w:hAnsi="Times New Roman" w:cs="Times New Roman"/>
          <w:sz w:val="24"/>
          <w:szCs w:val="24"/>
          <w:lang w:val="pt-BR"/>
        </w:rPr>
        <w:t>sešām) lapām, līgumam ir 1 pielikums</w:t>
      </w:r>
      <w:r w:rsidRPr="00884F18">
        <w:rPr>
          <w:rFonts w:ascii="Times New Roman" w:hAnsi="Times New Roman" w:cs="Times New Roman"/>
          <w:sz w:val="24"/>
          <w:szCs w:val="24"/>
          <w:lang w:val="pt-BR"/>
        </w:rPr>
        <w:t xml:space="preserve"> uz </w:t>
      </w:r>
      <w:r w:rsidR="000E10FE">
        <w:rPr>
          <w:rFonts w:ascii="Times New Roman" w:hAnsi="Times New Roman" w:cs="Times New Roman"/>
          <w:sz w:val="24"/>
          <w:szCs w:val="24"/>
          <w:lang w:val="pt-BR"/>
        </w:rPr>
        <w:t xml:space="preserve">2 </w:t>
      </w:r>
      <w:r w:rsidRPr="00884F18">
        <w:rPr>
          <w:rFonts w:ascii="Times New Roman" w:hAnsi="Times New Roman" w:cs="Times New Roman"/>
          <w:sz w:val="24"/>
          <w:szCs w:val="24"/>
          <w:lang w:val="pt-BR"/>
        </w:rPr>
        <w:t>lapām, kas ir līguma neatņemamas</w:t>
      </w:r>
    </w:p>
    <w:p w:rsidR="00884F18" w:rsidRPr="00884F18" w:rsidRDefault="00884F18" w:rsidP="000D7983">
      <w:pPr>
        <w:spacing w:after="0"/>
        <w:rPr>
          <w:rFonts w:ascii="Times New Roman" w:hAnsi="Times New Roman" w:cs="Times New Roman"/>
          <w:sz w:val="24"/>
          <w:szCs w:val="24"/>
          <w:lang w:val="pt-BR"/>
        </w:rPr>
      </w:pPr>
      <w:r w:rsidRPr="00884F18">
        <w:rPr>
          <w:rFonts w:ascii="Times New Roman" w:hAnsi="Times New Roman" w:cs="Times New Roman"/>
          <w:sz w:val="24"/>
          <w:szCs w:val="24"/>
          <w:lang w:val="pt-BR"/>
        </w:rPr>
        <w:lastRenderedPageBreak/>
        <w:t>sastāvdaļas pa vienam eksemplāram katrai līgumslēdzējai Pusei. Abiem līguma</w:t>
      </w:r>
    </w:p>
    <w:p w:rsidR="00884F18" w:rsidRPr="00884F18" w:rsidRDefault="00884F18" w:rsidP="000D7983">
      <w:pPr>
        <w:spacing w:after="0"/>
        <w:rPr>
          <w:rFonts w:ascii="Times New Roman" w:hAnsi="Times New Roman" w:cs="Times New Roman"/>
          <w:sz w:val="24"/>
          <w:szCs w:val="24"/>
          <w:lang w:val="pt-BR"/>
        </w:rPr>
      </w:pPr>
      <w:r w:rsidRPr="00884F18">
        <w:rPr>
          <w:rFonts w:ascii="Times New Roman" w:hAnsi="Times New Roman" w:cs="Times New Roman"/>
          <w:sz w:val="24"/>
          <w:szCs w:val="24"/>
          <w:lang w:val="pt-BR"/>
        </w:rPr>
        <w:t>eksemplāriem ir vienāds juridisks spēks.</w:t>
      </w:r>
    </w:p>
    <w:p w:rsidR="00884F18" w:rsidRPr="00884F18" w:rsidRDefault="00884F18" w:rsidP="00884F18">
      <w:pPr>
        <w:jc w:val="both"/>
        <w:rPr>
          <w:rFonts w:ascii="Times New Roman" w:hAnsi="Times New Roman" w:cs="Times New Roman"/>
          <w:sz w:val="24"/>
          <w:szCs w:val="24"/>
          <w:lang w:val="pt-BR"/>
        </w:rPr>
      </w:pPr>
    </w:p>
    <w:p w:rsidR="00884F18" w:rsidRPr="00884F18" w:rsidRDefault="00884F18" w:rsidP="00884F18">
      <w:pPr>
        <w:jc w:val="both"/>
        <w:rPr>
          <w:rFonts w:ascii="Times New Roman" w:hAnsi="Times New Roman" w:cs="Times New Roman"/>
          <w:b/>
          <w:bCs/>
          <w:sz w:val="24"/>
          <w:szCs w:val="24"/>
          <w:lang w:val="pt-BR"/>
        </w:rPr>
      </w:pPr>
      <w:r w:rsidRPr="00884F18">
        <w:rPr>
          <w:rFonts w:ascii="Times New Roman" w:hAnsi="Times New Roman" w:cs="Times New Roman"/>
          <w:b/>
          <w:bCs/>
          <w:sz w:val="24"/>
          <w:szCs w:val="24"/>
          <w:lang w:val="pt-BR"/>
        </w:rPr>
        <w:t>10. PUŠU REKVIZĪTI UN PARAKSTI</w:t>
      </w:r>
    </w:p>
    <w:p w:rsidR="00884F18" w:rsidRPr="00884F18" w:rsidRDefault="00884F18" w:rsidP="00884F18">
      <w:pPr>
        <w:jc w:val="both"/>
        <w:rPr>
          <w:rFonts w:ascii="Times New Roman" w:hAnsi="Times New Roman" w:cs="Times New Roman"/>
          <w:b/>
          <w:bCs/>
          <w:sz w:val="24"/>
          <w:szCs w:val="24"/>
          <w:lang w:val="pt-BR"/>
        </w:rPr>
      </w:pPr>
    </w:p>
    <w:p w:rsidR="007274BA" w:rsidRDefault="00884F18" w:rsidP="00884F18">
      <w:pPr>
        <w:jc w:val="both"/>
        <w:rPr>
          <w:rFonts w:ascii="Times New Roman" w:hAnsi="Times New Roman" w:cs="Times New Roman"/>
          <w:b/>
          <w:bCs/>
          <w:sz w:val="24"/>
          <w:szCs w:val="24"/>
          <w:lang w:val="pt-BR"/>
        </w:rPr>
      </w:pPr>
      <w:r w:rsidRPr="00884F18">
        <w:rPr>
          <w:rFonts w:ascii="Times New Roman" w:hAnsi="Times New Roman" w:cs="Times New Roman"/>
          <w:b/>
          <w:bCs/>
          <w:sz w:val="24"/>
          <w:szCs w:val="24"/>
          <w:lang w:val="pt-BR"/>
        </w:rPr>
        <w:t>PIRCĒJS</w:t>
      </w:r>
      <w:r w:rsidR="007274BA">
        <w:rPr>
          <w:rFonts w:ascii="Times New Roman" w:hAnsi="Times New Roman" w:cs="Times New Roman"/>
          <w:b/>
          <w:bCs/>
          <w:sz w:val="24"/>
          <w:szCs w:val="24"/>
          <w:lang w:val="pt-BR"/>
        </w:rPr>
        <w:tab/>
      </w:r>
      <w:r w:rsidR="007274BA">
        <w:rPr>
          <w:rFonts w:ascii="Times New Roman" w:hAnsi="Times New Roman" w:cs="Times New Roman"/>
          <w:b/>
          <w:bCs/>
          <w:sz w:val="24"/>
          <w:szCs w:val="24"/>
          <w:lang w:val="pt-BR"/>
        </w:rPr>
        <w:tab/>
      </w:r>
      <w:r w:rsidR="007274BA">
        <w:rPr>
          <w:rFonts w:ascii="Times New Roman" w:hAnsi="Times New Roman" w:cs="Times New Roman"/>
          <w:b/>
          <w:bCs/>
          <w:sz w:val="24"/>
          <w:szCs w:val="24"/>
          <w:lang w:val="pt-BR"/>
        </w:rPr>
        <w:tab/>
      </w:r>
      <w:r w:rsidR="007274BA">
        <w:rPr>
          <w:rFonts w:ascii="Times New Roman" w:hAnsi="Times New Roman" w:cs="Times New Roman"/>
          <w:b/>
          <w:bCs/>
          <w:sz w:val="24"/>
          <w:szCs w:val="24"/>
          <w:lang w:val="pt-BR"/>
        </w:rPr>
        <w:tab/>
      </w:r>
      <w:r w:rsidR="007274BA">
        <w:rPr>
          <w:rFonts w:ascii="Times New Roman" w:hAnsi="Times New Roman" w:cs="Times New Roman"/>
          <w:b/>
          <w:bCs/>
          <w:sz w:val="24"/>
          <w:szCs w:val="24"/>
          <w:lang w:val="pt-BR"/>
        </w:rPr>
        <w:tab/>
        <w:t>PĀRDEVĒJS</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4311"/>
      </w:tblGrid>
      <w:tr w:rsidR="007274BA" w:rsidTr="007274BA">
        <w:tc>
          <w:tcPr>
            <w:tcW w:w="4311" w:type="dxa"/>
          </w:tcPr>
          <w:p w:rsidR="007274BA" w:rsidRDefault="007274BA" w:rsidP="00884F18">
            <w:pPr>
              <w:jc w:val="both"/>
              <w:rPr>
                <w:rFonts w:ascii="Times New Roman" w:hAnsi="Times New Roman" w:cs="Times New Roman"/>
                <w:b/>
                <w:bCs/>
                <w:sz w:val="24"/>
                <w:szCs w:val="24"/>
                <w:lang w:val="pt-BR"/>
              </w:rPr>
            </w:pPr>
            <w:r w:rsidRPr="007274BA">
              <w:rPr>
                <w:rFonts w:ascii="Times New Roman" w:hAnsi="Times New Roman" w:cs="Times New Roman"/>
                <w:b/>
                <w:bCs/>
                <w:i/>
                <w:sz w:val="24"/>
                <w:szCs w:val="24"/>
                <w:lang w:val="pt-BR"/>
              </w:rPr>
              <w:t>Pāvilostas novada pašvaldība</w:t>
            </w:r>
          </w:p>
        </w:tc>
        <w:tc>
          <w:tcPr>
            <w:tcW w:w="4311" w:type="dxa"/>
          </w:tcPr>
          <w:p w:rsidR="007274BA" w:rsidRPr="007274BA" w:rsidRDefault="007274BA" w:rsidP="00884F18">
            <w:pPr>
              <w:jc w:val="both"/>
              <w:rPr>
                <w:rFonts w:ascii="Times New Roman" w:hAnsi="Times New Roman" w:cs="Times New Roman"/>
                <w:b/>
                <w:bCs/>
                <w:i/>
                <w:sz w:val="24"/>
                <w:szCs w:val="24"/>
                <w:lang w:val="pt-BR"/>
              </w:rPr>
            </w:pPr>
            <w:r w:rsidRPr="007274BA">
              <w:rPr>
                <w:rFonts w:ascii="Times New Roman" w:hAnsi="Times New Roman" w:cs="Times New Roman"/>
                <w:b/>
                <w:bCs/>
                <w:i/>
                <w:sz w:val="24"/>
                <w:szCs w:val="24"/>
                <w:lang w:val="pt-BR"/>
              </w:rPr>
              <w:t>SIA “LDC Datortehnika”</w:t>
            </w:r>
          </w:p>
        </w:tc>
      </w:tr>
      <w:tr w:rsidR="007274BA" w:rsidTr="007274BA">
        <w:tc>
          <w:tcPr>
            <w:tcW w:w="4311" w:type="dxa"/>
          </w:tcPr>
          <w:p w:rsidR="007274BA" w:rsidRPr="007274BA" w:rsidRDefault="007274BA" w:rsidP="00884F18">
            <w:pPr>
              <w:jc w:val="both"/>
              <w:rPr>
                <w:rFonts w:ascii="Times New Roman" w:hAnsi="Times New Roman" w:cs="Times New Roman"/>
                <w:bCs/>
                <w:sz w:val="24"/>
                <w:szCs w:val="24"/>
                <w:lang w:val="pt-BR"/>
              </w:rPr>
            </w:pPr>
            <w:r w:rsidRPr="007274BA">
              <w:rPr>
                <w:rFonts w:ascii="Times New Roman" w:hAnsi="Times New Roman" w:cs="Times New Roman"/>
                <w:bCs/>
                <w:i/>
                <w:sz w:val="24"/>
                <w:szCs w:val="24"/>
                <w:lang w:val="pt-BR"/>
              </w:rPr>
              <w:t>Dzintaru ielā 73, Pāvilosta</w:t>
            </w:r>
          </w:p>
        </w:tc>
        <w:tc>
          <w:tcPr>
            <w:tcW w:w="4311" w:type="dxa"/>
          </w:tcPr>
          <w:p w:rsidR="007274BA" w:rsidRPr="007274BA" w:rsidRDefault="007274BA" w:rsidP="00884F18">
            <w:pPr>
              <w:jc w:val="both"/>
              <w:rPr>
                <w:rFonts w:ascii="Times New Roman" w:hAnsi="Times New Roman" w:cs="Times New Roman"/>
                <w:bCs/>
                <w:i/>
                <w:sz w:val="24"/>
                <w:szCs w:val="24"/>
                <w:lang w:val="pt-BR"/>
              </w:rPr>
            </w:pPr>
            <w:r w:rsidRPr="007274BA">
              <w:rPr>
                <w:rFonts w:ascii="Times New Roman" w:hAnsi="Times New Roman" w:cs="Times New Roman"/>
                <w:bCs/>
                <w:i/>
                <w:sz w:val="24"/>
                <w:szCs w:val="24"/>
                <w:lang w:val="pt-BR"/>
              </w:rPr>
              <w:t>Pasta iela 28, Liepāja</w:t>
            </w:r>
          </w:p>
        </w:tc>
      </w:tr>
      <w:tr w:rsidR="007274BA" w:rsidTr="007274BA">
        <w:tc>
          <w:tcPr>
            <w:tcW w:w="4311" w:type="dxa"/>
          </w:tcPr>
          <w:p w:rsidR="007274BA" w:rsidRPr="007274BA" w:rsidRDefault="007274BA" w:rsidP="00884F18">
            <w:pPr>
              <w:jc w:val="both"/>
              <w:rPr>
                <w:rFonts w:ascii="Times New Roman" w:hAnsi="Times New Roman" w:cs="Times New Roman"/>
                <w:bCs/>
                <w:sz w:val="24"/>
                <w:szCs w:val="24"/>
                <w:lang w:val="pt-BR"/>
              </w:rPr>
            </w:pPr>
            <w:r w:rsidRPr="007274BA">
              <w:rPr>
                <w:rFonts w:ascii="Times New Roman" w:hAnsi="Times New Roman" w:cs="Times New Roman"/>
                <w:bCs/>
                <w:i/>
                <w:sz w:val="24"/>
                <w:szCs w:val="24"/>
                <w:lang w:val="pt-BR"/>
              </w:rPr>
              <w:t>Pāvilostas novads, LV- 3466</w:t>
            </w:r>
          </w:p>
        </w:tc>
        <w:tc>
          <w:tcPr>
            <w:tcW w:w="4311" w:type="dxa"/>
          </w:tcPr>
          <w:p w:rsidR="007274BA" w:rsidRPr="007274BA" w:rsidRDefault="007274BA" w:rsidP="00884F18">
            <w:pPr>
              <w:jc w:val="both"/>
              <w:rPr>
                <w:rFonts w:ascii="Times New Roman" w:hAnsi="Times New Roman" w:cs="Times New Roman"/>
                <w:bCs/>
                <w:i/>
                <w:sz w:val="24"/>
                <w:szCs w:val="24"/>
                <w:lang w:val="pt-BR"/>
              </w:rPr>
            </w:pPr>
            <w:r w:rsidRPr="007274BA">
              <w:rPr>
                <w:rFonts w:ascii="Times New Roman" w:hAnsi="Times New Roman" w:cs="Times New Roman"/>
                <w:bCs/>
                <w:i/>
                <w:sz w:val="24"/>
                <w:szCs w:val="24"/>
                <w:lang w:val="pt-BR"/>
              </w:rPr>
              <w:t>LV-3401</w:t>
            </w:r>
          </w:p>
        </w:tc>
      </w:tr>
      <w:tr w:rsidR="007274BA" w:rsidTr="007274BA">
        <w:tc>
          <w:tcPr>
            <w:tcW w:w="4311" w:type="dxa"/>
          </w:tcPr>
          <w:p w:rsidR="007274BA" w:rsidRPr="007274BA" w:rsidRDefault="007274BA" w:rsidP="00884F18">
            <w:pPr>
              <w:jc w:val="both"/>
              <w:rPr>
                <w:rFonts w:ascii="Times New Roman" w:hAnsi="Times New Roman" w:cs="Times New Roman"/>
                <w:bCs/>
                <w:sz w:val="24"/>
                <w:szCs w:val="24"/>
                <w:lang w:val="pt-BR"/>
              </w:rPr>
            </w:pPr>
            <w:r>
              <w:rPr>
                <w:rFonts w:ascii="Times New Roman" w:hAnsi="Times New Roman" w:cs="Times New Roman"/>
                <w:bCs/>
                <w:i/>
                <w:sz w:val="24"/>
                <w:szCs w:val="24"/>
                <w:lang w:val="pt-BR"/>
              </w:rPr>
              <w:t>R</w:t>
            </w:r>
            <w:r w:rsidRPr="007274BA">
              <w:rPr>
                <w:rFonts w:ascii="Times New Roman" w:hAnsi="Times New Roman" w:cs="Times New Roman"/>
                <w:bCs/>
                <w:i/>
                <w:sz w:val="24"/>
                <w:szCs w:val="24"/>
                <w:lang w:val="pt-BR"/>
              </w:rPr>
              <w:t>eģ. Nr. 90000059438</w:t>
            </w:r>
          </w:p>
        </w:tc>
        <w:tc>
          <w:tcPr>
            <w:tcW w:w="4311" w:type="dxa"/>
          </w:tcPr>
          <w:p w:rsidR="007274BA" w:rsidRPr="007274BA" w:rsidRDefault="007274BA" w:rsidP="007274BA">
            <w:pPr>
              <w:jc w:val="both"/>
              <w:rPr>
                <w:rFonts w:ascii="Times New Roman" w:hAnsi="Times New Roman" w:cs="Times New Roman"/>
                <w:bCs/>
                <w:sz w:val="24"/>
                <w:szCs w:val="24"/>
                <w:lang w:val="pt-BR"/>
              </w:rPr>
            </w:pPr>
            <w:r w:rsidRPr="007274BA">
              <w:rPr>
                <w:rFonts w:ascii="Times New Roman" w:hAnsi="Times New Roman" w:cs="Times New Roman"/>
                <w:bCs/>
                <w:i/>
                <w:sz w:val="24"/>
                <w:szCs w:val="24"/>
                <w:lang w:val="pt-BR"/>
              </w:rPr>
              <w:t xml:space="preserve"> </w:t>
            </w:r>
            <w:r>
              <w:rPr>
                <w:rFonts w:ascii="Times New Roman" w:hAnsi="Times New Roman" w:cs="Times New Roman"/>
                <w:bCs/>
                <w:i/>
                <w:sz w:val="24"/>
                <w:szCs w:val="24"/>
                <w:lang w:val="pt-BR"/>
              </w:rPr>
              <w:t>Reģ.</w:t>
            </w:r>
            <w:r w:rsidRPr="007274BA">
              <w:rPr>
                <w:rFonts w:ascii="Times New Roman" w:hAnsi="Times New Roman" w:cs="Times New Roman"/>
                <w:bCs/>
                <w:i/>
                <w:sz w:val="24"/>
                <w:szCs w:val="24"/>
                <w:lang w:val="pt-BR"/>
              </w:rPr>
              <w:t xml:space="preserve"> Nr.42103048408</w:t>
            </w:r>
          </w:p>
        </w:tc>
      </w:tr>
      <w:tr w:rsidR="007274BA" w:rsidTr="007274BA">
        <w:tc>
          <w:tcPr>
            <w:tcW w:w="4311" w:type="dxa"/>
          </w:tcPr>
          <w:p w:rsidR="007274BA" w:rsidRPr="007274BA" w:rsidRDefault="007274BA" w:rsidP="00884F18">
            <w:pPr>
              <w:jc w:val="both"/>
              <w:rPr>
                <w:rFonts w:ascii="Times New Roman" w:hAnsi="Times New Roman" w:cs="Times New Roman"/>
                <w:bCs/>
                <w:sz w:val="24"/>
                <w:szCs w:val="24"/>
                <w:lang w:val="pt-BR"/>
              </w:rPr>
            </w:pPr>
            <w:r w:rsidRPr="007274BA">
              <w:rPr>
                <w:rFonts w:ascii="Times New Roman" w:hAnsi="Times New Roman" w:cs="Times New Roman"/>
                <w:bCs/>
                <w:i/>
                <w:sz w:val="24"/>
                <w:szCs w:val="24"/>
                <w:lang w:val="pt-BR"/>
              </w:rPr>
              <w:t>Konta Nr.LV32HABA0001402037066</w:t>
            </w:r>
          </w:p>
        </w:tc>
        <w:tc>
          <w:tcPr>
            <w:tcW w:w="4311" w:type="dxa"/>
          </w:tcPr>
          <w:p w:rsidR="007274BA" w:rsidRPr="007274BA" w:rsidRDefault="007274BA" w:rsidP="00884F18">
            <w:pPr>
              <w:jc w:val="both"/>
              <w:rPr>
                <w:rFonts w:ascii="Times New Roman" w:hAnsi="Times New Roman" w:cs="Times New Roman"/>
                <w:bCs/>
                <w:sz w:val="24"/>
                <w:szCs w:val="24"/>
                <w:lang w:val="pt-BR"/>
              </w:rPr>
            </w:pPr>
            <w:r>
              <w:rPr>
                <w:rFonts w:ascii="Times New Roman" w:hAnsi="Times New Roman" w:cs="Times New Roman"/>
                <w:bCs/>
                <w:i/>
                <w:sz w:val="24"/>
                <w:szCs w:val="24"/>
                <w:lang w:val="pt-BR"/>
              </w:rPr>
              <w:t>Konta Nr.</w:t>
            </w:r>
            <w:r w:rsidRPr="007274BA">
              <w:rPr>
                <w:rFonts w:ascii="Times New Roman" w:hAnsi="Times New Roman" w:cs="Times New Roman"/>
                <w:bCs/>
                <w:i/>
                <w:sz w:val="24"/>
                <w:szCs w:val="24"/>
                <w:lang w:val="pt-BR"/>
              </w:rPr>
              <w:t>LV39HABA0551030225485</w:t>
            </w:r>
          </w:p>
        </w:tc>
      </w:tr>
      <w:tr w:rsidR="007274BA" w:rsidTr="007274BA">
        <w:tc>
          <w:tcPr>
            <w:tcW w:w="4311" w:type="dxa"/>
          </w:tcPr>
          <w:p w:rsidR="007274BA" w:rsidRPr="007274BA" w:rsidRDefault="007274BA" w:rsidP="00884F18">
            <w:pPr>
              <w:jc w:val="both"/>
              <w:rPr>
                <w:rFonts w:ascii="Times New Roman" w:hAnsi="Times New Roman" w:cs="Times New Roman"/>
                <w:bCs/>
                <w:sz w:val="24"/>
                <w:szCs w:val="24"/>
                <w:lang w:val="pt-BR"/>
              </w:rPr>
            </w:pPr>
            <w:r w:rsidRPr="007274BA">
              <w:rPr>
                <w:rFonts w:ascii="Times New Roman" w:hAnsi="Times New Roman" w:cs="Times New Roman"/>
                <w:bCs/>
                <w:i/>
                <w:sz w:val="24"/>
                <w:szCs w:val="24"/>
                <w:lang w:val="pt-BR"/>
              </w:rPr>
              <w:t>A/s SWEDBANK</w:t>
            </w:r>
            <w:r w:rsidRPr="007274BA">
              <w:rPr>
                <w:rFonts w:ascii="Times New Roman" w:hAnsi="Times New Roman" w:cs="Times New Roman"/>
                <w:bCs/>
                <w:i/>
                <w:sz w:val="24"/>
                <w:szCs w:val="24"/>
                <w:lang w:val="pt-BR"/>
              </w:rPr>
              <w:tab/>
            </w:r>
          </w:p>
        </w:tc>
        <w:tc>
          <w:tcPr>
            <w:tcW w:w="4311" w:type="dxa"/>
          </w:tcPr>
          <w:p w:rsidR="007274BA" w:rsidRPr="007274BA" w:rsidRDefault="007274BA" w:rsidP="00884F18">
            <w:pPr>
              <w:jc w:val="both"/>
              <w:rPr>
                <w:rFonts w:ascii="Times New Roman" w:hAnsi="Times New Roman" w:cs="Times New Roman"/>
                <w:bCs/>
                <w:sz w:val="24"/>
                <w:szCs w:val="24"/>
                <w:lang w:val="pt-BR"/>
              </w:rPr>
            </w:pPr>
            <w:r w:rsidRPr="007274BA">
              <w:rPr>
                <w:rFonts w:ascii="Times New Roman" w:hAnsi="Times New Roman" w:cs="Times New Roman"/>
                <w:bCs/>
                <w:i/>
                <w:sz w:val="24"/>
                <w:szCs w:val="24"/>
                <w:lang w:val="pt-BR"/>
              </w:rPr>
              <w:t>A/s SWEDBANK</w:t>
            </w:r>
            <w:r w:rsidRPr="007274BA">
              <w:rPr>
                <w:rFonts w:ascii="Times New Roman" w:hAnsi="Times New Roman" w:cs="Times New Roman"/>
                <w:bCs/>
                <w:i/>
                <w:sz w:val="24"/>
                <w:szCs w:val="24"/>
                <w:lang w:val="pt-BR"/>
              </w:rPr>
              <w:tab/>
            </w:r>
          </w:p>
        </w:tc>
      </w:tr>
      <w:tr w:rsidR="007274BA" w:rsidTr="007274BA">
        <w:tc>
          <w:tcPr>
            <w:tcW w:w="4311" w:type="dxa"/>
          </w:tcPr>
          <w:p w:rsidR="007274BA" w:rsidRPr="007274BA" w:rsidRDefault="007274BA" w:rsidP="00884F18">
            <w:pPr>
              <w:jc w:val="both"/>
              <w:rPr>
                <w:rFonts w:ascii="Times New Roman" w:hAnsi="Times New Roman" w:cs="Times New Roman"/>
                <w:bCs/>
                <w:sz w:val="24"/>
                <w:szCs w:val="24"/>
                <w:lang w:val="pt-BR"/>
              </w:rPr>
            </w:pPr>
            <w:r w:rsidRPr="007274BA">
              <w:rPr>
                <w:rFonts w:ascii="Times New Roman" w:hAnsi="Times New Roman" w:cs="Times New Roman"/>
                <w:bCs/>
                <w:i/>
                <w:sz w:val="24"/>
                <w:szCs w:val="24"/>
                <w:lang w:val="pt-BR"/>
              </w:rPr>
              <w:t>Bankas kods: HABALV22</w:t>
            </w:r>
            <w:r w:rsidRPr="007274BA">
              <w:rPr>
                <w:rFonts w:ascii="Times New Roman" w:hAnsi="Times New Roman" w:cs="Times New Roman"/>
                <w:bCs/>
                <w:i/>
                <w:sz w:val="24"/>
                <w:szCs w:val="24"/>
                <w:lang w:val="pt-BR"/>
              </w:rPr>
              <w:tab/>
            </w:r>
            <w:r w:rsidRPr="007274BA">
              <w:rPr>
                <w:rFonts w:ascii="Times New Roman" w:hAnsi="Times New Roman" w:cs="Times New Roman"/>
                <w:bCs/>
                <w:i/>
                <w:sz w:val="24"/>
                <w:szCs w:val="24"/>
                <w:lang w:val="pt-BR"/>
              </w:rPr>
              <w:tab/>
            </w:r>
          </w:p>
        </w:tc>
        <w:tc>
          <w:tcPr>
            <w:tcW w:w="4311" w:type="dxa"/>
          </w:tcPr>
          <w:p w:rsidR="007274BA" w:rsidRPr="007274BA" w:rsidRDefault="007274BA" w:rsidP="00884F18">
            <w:pPr>
              <w:jc w:val="both"/>
              <w:rPr>
                <w:rFonts w:ascii="Times New Roman" w:hAnsi="Times New Roman" w:cs="Times New Roman"/>
                <w:bCs/>
                <w:sz w:val="24"/>
                <w:szCs w:val="24"/>
                <w:lang w:val="pt-BR"/>
              </w:rPr>
            </w:pPr>
            <w:r w:rsidRPr="007274BA">
              <w:rPr>
                <w:rFonts w:ascii="Times New Roman" w:hAnsi="Times New Roman" w:cs="Times New Roman"/>
                <w:bCs/>
                <w:i/>
                <w:sz w:val="24"/>
                <w:szCs w:val="24"/>
                <w:lang w:val="pt-BR"/>
              </w:rPr>
              <w:t>Bankas kods: HABALV22</w:t>
            </w:r>
            <w:r w:rsidRPr="007274BA">
              <w:rPr>
                <w:rFonts w:ascii="Times New Roman" w:hAnsi="Times New Roman" w:cs="Times New Roman"/>
                <w:bCs/>
                <w:i/>
                <w:sz w:val="24"/>
                <w:szCs w:val="24"/>
                <w:lang w:val="pt-BR"/>
              </w:rPr>
              <w:tab/>
            </w:r>
            <w:r w:rsidRPr="007274BA">
              <w:rPr>
                <w:rFonts w:ascii="Times New Roman" w:hAnsi="Times New Roman" w:cs="Times New Roman"/>
                <w:bCs/>
                <w:i/>
                <w:sz w:val="24"/>
                <w:szCs w:val="24"/>
                <w:lang w:val="pt-BR"/>
              </w:rPr>
              <w:tab/>
            </w:r>
          </w:p>
        </w:tc>
      </w:tr>
      <w:tr w:rsidR="007274BA" w:rsidTr="007274BA">
        <w:tc>
          <w:tcPr>
            <w:tcW w:w="4311" w:type="dxa"/>
          </w:tcPr>
          <w:p w:rsidR="007274BA" w:rsidRPr="007274BA" w:rsidRDefault="007274BA" w:rsidP="00884F18">
            <w:pPr>
              <w:jc w:val="both"/>
              <w:rPr>
                <w:rFonts w:ascii="Times New Roman" w:hAnsi="Times New Roman" w:cs="Times New Roman"/>
                <w:bCs/>
                <w:sz w:val="24"/>
                <w:szCs w:val="24"/>
                <w:lang w:val="pt-BR"/>
              </w:rPr>
            </w:pPr>
            <w:r w:rsidRPr="007274BA">
              <w:rPr>
                <w:rFonts w:ascii="Times New Roman" w:hAnsi="Times New Roman" w:cs="Times New Roman"/>
                <w:b/>
                <w:bCs/>
                <w:i/>
                <w:sz w:val="24"/>
                <w:szCs w:val="24"/>
                <w:lang w:val="pt-BR"/>
              </w:rPr>
              <w:t>Priekšsēdētājs</w:t>
            </w:r>
          </w:p>
        </w:tc>
        <w:tc>
          <w:tcPr>
            <w:tcW w:w="4311" w:type="dxa"/>
          </w:tcPr>
          <w:p w:rsidR="007274BA" w:rsidRPr="007274BA" w:rsidRDefault="007274BA" w:rsidP="00884F18">
            <w:pPr>
              <w:jc w:val="both"/>
              <w:rPr>
                <w:rFonts w:ascii="Times New Roman" w:hAnsi="Times New Roman" w:cs="Times New Roman"/>
                <w:bCs/>
                <w:sz w:val="24"/>
                <w:szCs w:val="24"/>
                <w:lang w:val="pt-BR"/>
              </w:rPr>
            </w:pPr>
          </w:p>
        </w:tc>
      </w:tr>
      <w:tr w:rsidR="007274BA" w:rsidTr="007274BA">
        <w:tc>
          <w:tcPr>
            <w:tcW w:w="4311" w:type="dxa"/>
          </w:tcPr>
          <w:p w:rsidR="007274BA" w:rsidRPr="007274BA" w:rsidRDefault="007274BA" w:rsidP="00884F18">
            <w:pPr>
              <w:jc w:val="both"/>
              <w:rPr>
                <w:rFonts w:ascii="Times New Roman" w:hAnsi="Times New Roman" w:cs="Times New Roman"/>
                <w:bCs/>
                <w:sz w:val="24"/>
                <w:szCs w:val="24"/>
                <w:lang w:val="pt-BR"/>
              </w:rPr>
            </w:pPr>
          </w:p>
        </w:tc>
        <w:tc>
          <w:tcPr>
            <w:tcW w:w="4311" w:type="dxa"/>
          </w:tcPr>
          <w:p w:rsidR="007274BA" w:rsidRPr="007274BA" w:rsidRDefault="007274BA" w:rsidP="00884F18">
            <w:pPr>
              <w:jc w:val="both"/>
              <w:rPr>
                <w:rFonts w:ascii="Times New Roman" w:hAnsi="Times New Roman" w:cs="Times New Roman"/>
                <w:bCs/>
                <w:sz w:val="24"/>
                <w:szCs w:val="24"/>
                <w:lang w:val="pt-BR"/>
              </w:rPr>
            </w:pPr>
          </w:p>
        </w:tc>
      </w:tr>
      <w:tr w:rsidR="007274BA" w:rsidTr="007274BA">
        <w:tc>
          <w:tcPr>
            <w:tcW w:w="4311" w:type="dxa"/>
          </w:tcPr>
          <w:p w:rsidR="007274BA" w:rsidRPr="007274BA" w:rsidRDefault="007274BA" w:rsidP="007274BA">
            <w:pPr>
              <w:jc w:val="right"/>
              <w:rPr>
                <w:rFonts w:ascii="Times New Roman" w:hAnsi="Times New Roman" w:cs="Times New Roman"/>
                <w:b/>
                <w:bCs/>
                <w:i/>
                <w:sz w:val="24"/>
                <w:szCs w:val="24"/>
                <w:u w:val="single"/>
                <w:lang w:val="pt-BR"/>
              </w:rPr>
            </w:pPr>
            <w:r w:rsidRPr="007274BA">
              <w:rPr>
                <w:rFonts w:ascii="Times New Roman" w:hAnsi="Times New Roman" w:cs="Times New Roman"/>
                <w:bCs/>
                <w:i/>
                <w:sz w:val="24"/>
                <w:szCs w:val="24"/>
                <w:lang w:val="pt-BR"/>
              </w:rPr>
              <w:t>U.Kristapsons</w:t>
            </w:r>
          </w:p>
        </w:tc>
        <w:tc>
          <w:tcPr>
            <w:tcW w:w="4311" w:type="dxa"/>
          </w:tcPr>
          <w:p w:rsidR="007274BA" w:rsidRPr="007274BA" w:rsidRDefault="007274BA" w:rsidP="007274BA">
            <w:pPr>
              <w:jc w:val="right"/>
              <w:rPr>
                <w:rFonts w:ascii="Times New Roman" w:hAnsi="Times New Roman" w:cs="Times New Roman"/>
                <w:bCs/>
                <w:i/>
                <w:sz w:val="24"/>
                <w:szCs w:val="24"/>
                <w:lang w:val="pt-BR"/>
              </w:rPr>
            </w:pPr>
            <w:r w:rsidRPr="007274BA">
              <w:rPr>
                <w:rFonts w:ascii="Times New Roman" w:hAnsi="Times New Roman" w:cs="Times New Roman"/>
                <w:bCs/>
                <w:i/>
                <w:sz w:val="24"/>
                <w:szCs w:val="24"/>
                <w:lang w:val="pt-BR"/>
              </w:rPr>
              <w:t>P.Valdmanis</w:t>
            </w:r>
          </w:p>
        </w:tc>
      </w:tr>
    </w:tbl>
    <w:p w:rsidR="00884F18" w:rsidRPr="00884F18" w:rsidRDefault="00884F18" w:rsidP="00884F18">
      <w:pPr>
        <w:jc w:val="both"/>
        <w:rPr>
          <w:rFonts w:ascii="Times New Roman" w:hAnsi="Times New Roman" w:cs="Times New Roman"/>
          <w:b/>
          <w:bCs/>
          <w:sz w:val="24"/>
          <w:szCs w:val="24"/>
          <w:lang w:val="pt-BR"/>
        </w:rPr>
      </w:pPr>
      <w:r w:rsidRPr="00884F18">
        <w:rPr>
          <w:rFonts w:ascii="Times New Roman" w:hAnsi="Times New Roman" w:cs="Times New Roman"/>
          <w:b/>
          <w:bCs/>
          <w:sz w:val="24"/>
          <w:szCs w:val="24"/>
          <w:lang w:val="pt-BR"/>
        </w:rPr>
        <w:tab/>
      </w:r>
      <w:r w:rsidRPr="00884F18">
        <w:rPr>
          <w:rFonts w:ascii="Times New Roman" w:hAnsi="Times New Roman" w:cs="Times New Roman"/>
          <w:b/>
          <w:bCs/>
          <w:sz w:val="24"/>
          <w:szCs w:val="24"/>
          <w:lang w:val="pt-BR"/>
        </w:rPr>
        <w:tab/>
      </w:r>
      <w:r w:rsidRPr="00884F18">
        <w:rPr>
          <w:rFonts w:ascii="Times New Roman" w:hAnsi="Times New Roman" w:cs="Times New Roman"/>
          <w:b/>
          <w:bCs/>
          <w:sz w:val="24"/>
          <w:szCs w:val="24"/>
          <w:lang w:val="pt-BR"/>
        </w:rPr>
        <w:tab/>
      </w:r>
      <w:r w:rsidRPr="00884F18">
        <w:rPr>
          <w:rFonts w:ascii="Times New Roman" w:hAnsi="Times New Roman" w:cs="Times New Roman"/>
          <w:b/>
          <w:bCs/>
          <w:sz w:val="24"/>
          <w:szCs w:val="24"/>
          <w:lang w:val="pt-BR"/>
        </w:rPr>
        <w:tab/>
      </w:r>
      <w:r w:rsidRPr="00884F18">
        <w:rPr>
          <w:rFonts w:ascii="Times New Roman" w:hAnsi="Times New Roman" w:cs="Times New Roman"/>
          <w:b/>
          <w:bCs/>
          <w:sz w:val="24"/>
          <w:szCs w:val="24"/>
          <w:lang w:val="pt-BR"/>
        </w:rPr>
        <w:tab/>
      </w:r>
      <w:r w:rsidRPr="00884F18">
        <w:rPr>
          <w:rFonts w:ascii="Times New Roman" w:hAnsi="Times New Roman" w:cs="Times New Roman"/>
          <w:b/>
          <w:bCs/>
          <w:sz w:val="24"/>
          <w:szCs w:val="24"/>
          <w:lang w:val="pt-BR"/>
        </w:rPr>
        <w:tab/>
      </w:r>
      <w:r w:rsidRPr="00884F18">
        <w:rPr>
          <w:rFonts w:ascii="Times New Roman" w:hAnsi="Times New Roman" w:cs="Times New Roman"/>
          <w:b/>
          <w:bCs/>
          <w:sz w:val="24"/>
          <w:szCs w:val="24"/>
          <w:lang w:val="pt-BR"/>
        </w:rPr>
        <w:tab/>
      </w:r>
      <w:r w:rsidRPr="00884F18">
        <w:rPr>
          <w:rFonts w:ascii="Times New Roman" w:hAnsi="Times New Roman" w:cs="Times New Roman"/>
          <w:b/>
          <w:bCs/>
          <w:sz w:val="24"/>
          <w:szCs w:val="24"/>
          <w:lang w:val="pt-BR"/>
        </w:rPr>
        <w:tab/>
      </w:r>
    </w:p>
    <w:p w:rsidR="00665196" w:rsidRDefault="00665196" w:rsidP="002369F0">
      <w:pPr>
        <w:ind w:left="5040" w:firstLine="720"/>
        <w:jc w:val="both"/>
        <w:rPr>
          <w:rFonts w:ascii="Times New Roman" w:hAnsi="Times New Roman" w:cs="Times New Roman"/>
          <w:b/>
          <w:i/>
          <w:sz w:val="24"/>
          <w:szCs w:val="24"/>
          <w:lang w:val="pt-BR"/>
        </w:rPr>
      </w:pPr>
    </w:p>
    <w:p w:rsidR="00665196" w:rsidRDefault="00665196" w:rsidP="002369F0">
      <w:pPr>
        <w:ind w:left="5040" w:firstLine="720"/>
        <w:jc w:val="both"/>
        <w:rPr>
          <w:rFonts w:ascii="Times New Roman" w:hAnsi="Times New Roman" w:cs="Times New Roman"/>
          <w:b/>
          <w:i/>
          <w:sz w:val="24"/>
          <w:szCs w:val="24"/>
          <w:lang w:val="pt-BR"/>
        </w:rPr>
      </w:pPr>
      <w:bookmarkStart w:id="0" w:name="_GoBack"/>
      <w:bookmarkEnd w:id="0"/>
    </w:p>
    <w:p w:rsidR="00884F18" w:rsidRPr="00884F18" w:rsidRDefault="00884F18" w:rsidP="00884F18">
      <w:pPr>
        <w:jc w:val="both"/>
        <w:rPr>
          <w:rFonts w:ascii="Times New Roman" w:hAnsi="Times New Roman" w:cs="Times New Roman"/>
          <w:sz w:val="24"/>
          <w:szCs w:val="24"/>
        </w:rPr>
      </w:pPr>
    </w:p>
    <w:sectPr w:rsidR="00884F18" w:rsidRPr="00884F18" w:rsidSect="007208F8">
      <w:footerReference w:type="default" r:id="rId9"/>
      <w:pgSz w:w="11906" w:h="16838"/>
      <w:pgMar w:top="1440" w:right="17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72A" w:rsidRDefault="0066072A" w:rsidP="000E10FE">
      <w:pPr>
        <w:spacing w:after="0" w:line="240" w:lineRule="auto"/>
      </w:pPr>
      <w:r>
        <w:separator/>
      </w:r>
    </w:p>
  </w:endnote>
  <w:endnote w:type="continuationSeparator" w:id="0">
    <w:p w:rsidR="0066072A" w:rsidRDefault="0066072A" w:rsidP="000E1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751880"/>
      <w:docPartObj>
        <w:docPartGallery w:val="Page Numbers (Bottom of Page)"/>
        <w:docPartUnique/>
      </w:docPartObj>
    </w:sdtPr>
    <w:sdtEndPr/>
    <w:sdtContent>
      <w:p w:rsidR="000E10FE" w:rsidRDefault="000E10FE">
        <w:pPr>
          <w:pStyle w:val="Kjene"/>
          <w:jc w:val="right"/>
        </w:pPr>
        <w:r>
          <w:fldChar w:fldCharType="begin"/>
        </w:r>
        <w:r>
          <w:instrText>PAGE   \* MERGEFORMAT</w:instrText>
        </w:r>
        <w:r>
          <w:fldChar w:fldCharType="separate"/>
        </w:r>
        <w:r w:rsidR="007274BA">
          <w:rPr>
            <w:noProof/>
          </w:rPr>
          <w:t>6</w:t>
        </w:r>
        <w:r>
          <w:fldChar w:fldCharType="end"/>
        </w:r>
      </w:p>
    </w:sdtContent>
  </w:sdt>
  <w:p w:rsidR="000E10FE" w:rsidRDefault="000E10F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72A" w:rsidRDefault="0066072A" w:rsidP="000E10FE">
      <w:pPr>
        <w:spacing w:after="0" w:line="240" w:lineRule="auto"/>
      </w:pPr>
      <w:r>
        <w:separator/>
      </w:r>
    </w:p>
  </w:footnote>
  <w:footnote w:type="continuationSeparator" w:id="0">
    <w:p w:rsidR="0066072A" w:rsidRDefault="0066072A" w:rsidP="000E10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C90F15"/>
    <w:multiLevelType w:val="multilevel"/>
    <w:tmpl w:val="78EC957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F18"/>
    <w:rsid w:val="000D7983"/>
    <w:rsid w:val="000E10FE"/>
    <w:rsid w:val="00166A5E"/>
    <w:rsid w:val="002369F0"/>
    <w:rsid w:val="0024560C"/>
    <w:rsid w:val="0055074E"/>
    <w:rsid w:val="0066072A"/>
    <w:rsid w:val="00665196"/>
    <w:rsid w:val="007208F8"/>
    <w:rsid w:val="007274BA"/>
    <w:rsid w:val="00884F18"/>
    <w:rsid w:val="008C4D02"/>
    <w:rsid w:val="00A4700B"/>
    <w:rsid w:val="00D00B46"/>
    <w:rsid w:val="00E146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CA955B-A0B8-4B25-89CD-804AC3E2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E10F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E10FE"/>
  </w:style>
  <w:style w:type="paragraph" w:styleId="Kjene">
    <w:name w:val="footer"/>
    <w:basedOn w:val="Parasts"/>
    <w:link w:val="KjeneRakstz"/>
    <w:uiPriority w:val="99"/>
    <w:unhideWhenUsed/>
    <w:rsid w:val="000E10F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E10FE"/>
  </w:style>
  <w:style w:type="character" w:styleId="Hipersaite">
    <w:name w:val="Hyperlink"/>
    <w:basedOn w:val="Noklusjumarindkopasfonts"/>
    <w:uiPriority w:val="99"/>
    <w:unhideWhenUsed/>
    <w:rsid w:val="000E10FE"/>
    <w:rPr>
      <w:color w:val="0563C1" w:themeColor="hyperlink"/>
      <w:u w:val="single"/>
    </w:rPr>
  </w:style>
  <w:style w:type="table" w:styleId="Reatabula">
    <w:name w:val="Table Grid"/>
    <w:basedOn w:val="Parastatabula"/>
    <w:uiPriority w:val="39"/>
    <w:rsid w:val="00665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s"/>
    <w:link w:val="BalontekstsRakstz"/>
    <w:uiPriority w:val="99"/>
    <w:semiHidden/>
    <w:unhideWhenUsed/>
    <w:rsid w:val="00A4700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470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is@datortehnika.lv" TargetMode="External"/><Relationship Id="rId3" Type="http://schemas.openxmlformats.org/officeDocument/2006/relationships/settings" Target="settings.xml"/><Relationship Id="rId7" Type="http://schemas.openxmlformats.org/officeDocument/2006/relationships/hyperlink" Target="mailto:raivis.latiss@pavilost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8459</Words>
  <Characters>4823</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Iepirkumi</dc:creator>
  <cp:lastModifiedBy>Iepirkumi</cp:lastModifiedBy>
  <cp:revision>5</cp:revision>
  <cp:lastPrinted>2014-07-30T05:36:00Z</cp:lastPrinted>
  <dcterms:created xsi:type="dcterms:W3CDTF">2014-07-30T05:43:00Z</dcterms:created>
  <dcterms:modified xsi:type="dcterms:W3CDTF">2014-07-30T12:11:00Z</dcterms:modified>
</cp:coreProperties>
</file>