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9D8" w:rsidRPr="008909D8" w:rsidRDefault="008909D8" w:rsidP="008909D8">
      <w:pPr>
        <w:jc w:val="center"/>
        <w:rPr>
          <w:rFonts w:ascii="Times New Roman" w:hAnsi="Times New Roman" w:cs="Times New Roman"/>
          <w:b/>
          <w:bCs/>
          <w:sz w:val="24"/>
          <w:szCs w:val="24"/>
        </w:rPr>
      </w:pPr>
      <w:r w:rsidRPr="008909D8">
        <w:rPr>
          <w:rFonts w:ascii="Times New Roman" w:hAnsi="Times New Roman" w:cs="Times New Roman"/>
          <w:b/>
          <w:bCs/>
          <w:sz w:val="24"/>
          <w:szCs w:val="24"/>
        </w:rPr>
        <w:t>PIRKUMA LĪGUMS</w:t>
      </w:r>
    </w:p>
    <w:p w:rsidR="00197D96" w:rsidRPr="00197D96" w:rsidRDefault="00197D96" w:rsidP="00197D96">
      <w:pPr>
        <w:jc w:val="center"/>
        <w:rPr>
          <w:rFonts w:ascii="Times New Roman" w:hAnsi="Times New Roman" w:cs="Times New Roman"/>
          <w:b/>
          <w:bCs/>
          <w:sz w:val="24"/>
          <w:szCs w:val="24"/>
        </w:rPr>
      </w:pPr>
      <w:r w:rsidRPr="00197D96">
        <w:rPr>
          <w:rFonts w:ascii="Times New Roman" w:hAnsi="Times New Roman" w:cs="Times New Roman"/>
          <w:b/>
          <w:bCs/>
          <w:sz w:val="24"/>
          <w:szCs w:val="24"/>
        </w:rPr>
        <w:t>Nr.</w:t>
      </w:r>
      <w:r>
        <w:rPr>
          <w:rFonts w:ascii="Times New Roman" w:hAnsi="Times New Roman" w:cs="Times New Roman"/>
          <w:b/>
          <w:bCs/>
          <w:sz w:val="24"/>
          <w:szCs w:val="24"/>
        </w:rPr>
        <w:t>PNP-2014/15/1</w:t>
      </w:r>
    </w:p>
    <w:p w:rsidR="008909D8" w:rsidRPr="008909D8" w:rsidRDefault="008909D8" w:rsidP="008909D8">
      <w:pPr>
        <w:jc w:val="center"/>
        <w:rPr>
          <w:rFonts w:ascii="Times New Roman" w:hAnsi="Times New Roman" w:cs="Times New Roman"/>
          <w:sz w:val="24"/>
          <w:szCs w:val="24"/>
        </w:rPr>
      </w:pPr>
      <w:r w:rsidRPr="008909D8">
        <w:rPr>
          <w:rFonts w:ascii="Times New Roman" w:hAnsi="Times New Roman" w:cs="Times New Roman"/>
          <w:sz w:val="24"/>
          <w:szCs w:val="24"/>
        </w:rPr>
        <w:t>P</w:t>
      </w:r>
      <w:r w:rsidR="00CD04C8">
        <w:rPr>
          <w:rFonts w:ascii="Times New Roman" w:hAnsi="Times New Roman" w:cs="Times New Roman"/>
          <w:sz w:val="24"/>
          <w:szCs w:val="24"/>
        </w:rPr>
        <w:t>āvilostā, 2014.gada 10</w:t>
      </w:r>
      <w:r w:rsidRPr="008909D8">
        <w:rPr>
          <w:rFonts w:ascii="Times New Roman" w:hAnsi="Times New Roman" w:cs="Times New Roman"/>
          <w:sz w:val="24"/>
          <w:szCs w:val="24"/>
        </w:rPr>
        <w:t>.</w:t>
      </w:r>
      <w:r w:rsidR="00CD04C8">
        <w:rPr>
          <w:rFonts w:ascii="Times New Roman" w:hAnsi="Times New Roman" w:cs="Times New Roman"/>
          <w:sz w:val="24"/>
          <w:szCs w:val="24"/>
        </w:rPr>
        <w:t>jūlijā</w:t>
      </w:r>
    </w:p>
    <w:p w:rsidR="008909D8" w:rsidRPr="008909D8" w:rsidRDefault="008909D8" w:rsidP="008909D8"/>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b/>
          <w:bCs/>
          <w:sz w:val="24"/>
          <w:szCs w:val="24"/>
        </w:rPr>
        <w:t>Pāvilostas novada pašvaldība</w:t>
      </w:r>
      <w:r w:rsidRPr="008909D8">
        <w:rPr>
          <w:rFonts w:ascii="Times New Roman" w:hAnsi="Times New Roman" w:cs="Times New Roman"/>
          <w:sz w:val="24"/>
          <w:szCs w:val="24"/>
        </w:rPr>
        <w:t xml:space="preserve">, turpmāk tekstā saukts Pircējs, tās domes  priekšsēdētāja Ulda </w:t>
      </w:r>
      <w:proofErr w:type="spellStart"/>
      <w:r w:rsidRPr="008909D8">
        <w:rPr>
          <w:rFonts w:ascii="Times New Roman" w:hAnsi="Times New Roman" w:cs="Times New Roman"/>
          <w:sz w:val="24"/>
          <w:szCs w:val="24"/>
        </w:rPr>
        <w:t>Kristapsona</w:t>
      </w:r>
      <w:proofErr w:type="spellEnd"/>
      <w:r w:rsidRPr="008909D8">
        <w:rPr>
          <w:rFonts w:ascii="Times New Roman" w:hAnsi="Times New Roman" w:cs="Times New Roman"/>
          <w:sz w:val="24"/>
          <w:szCs w:val="24"/>
        </w:rPr>
        <w:t xml:space="preserve"> personā, kurš rīkojas saskaņā ar Pāvilostas novada domes Nolikumu, no vienas puses, un </w:t>
      </w:r>
      <w:r w:rsidRPr="008909D8">
        <w:rPr>
          <w:rFonts w:ascii="Times New Roman" w:hAnsi="Times New Roman" w:cs="Times New Roman"/>
          <w:b/>
          <w:sz w:val="24"/>
          <w:szCs w:val="24"/>
        </w:rPr>
        <w:t>SIA “</w:t>
      </w:r>
      <w:proofErr w:type="spellStart"/>
      <w:r w:rsidRPr="008909D8">
        <w:rPr>
          <w:rFonts w:ascii="Times New Roman" w:hAnsi="Times New Roman" w:cs="Times New Roman"/>
          <w:b/>
          <w:sz w:val="24"/>
          <w:szCs w:val="24"/>
        </w:rPr>
        <w:t>SilverSan</w:t>
      </w:r>
      <w:proofErr w:type="spellEnd"/>
      <w:r w:rsidRPr="008909D8">
        <w:rPr>
          <w:rFonts w:ascii="Times New Roman" w:hAnsi="Times New Roman" w:cs="Times New Roman"/>
          <w:b/>
          <w:sz w:val="24"/>
          <w:szCs w:val="24"/>
        </w:rPr>
        <w:t>”</w:t>
      </w:r>
      <w:r w:rsidRPr="008909D8">
        <w:rPr>
          <w:rFonts w:ascii="Times New Roman" w:hAnsi="Times New Roman" w:cs="Times New Roman"/>
          <w:sz w:val="24"/>
          <w:szCs w:val="24"/>
        </w:rPr>
        <w:t xml:space="preserve"> (</w:t>
      </w:r>
      <w:proofErr w:type="spellStart"/>
      <w:r w:rsidRPr="008909D8">
        <w:rPr>
          <w:rFonts w:ascii="Times New Roman" w:hAnsi="Times New Roman" w:cs="Times New Roman"/>
          <w:sz w:val="24"/>
          <w:szCs w:val="24"/>
        </w:rPr>
        <w:t>reģ</w:t>
      </w:r>
      <w:proofErr w:type="spellEnd"/>
      <w:r w:rsidRPr="008909D8">
        <w:rPr>
          <w:rFonts w:ascii="Times New Roman" w:hAnsi="Times New Roman" w:cs="Times New Roman"/>
          <w:sz w:val="24"/>
          <w:szCs w:val="24"/>
        </w:rPr>
        <w:t>. Nr.</w:t>
      </w:r>
      <w:r>
        <w:rPr>
          <w:rFonts w:ascii="Times New Roman" w:hAnsi="Times New Roman" w:cs="Times New Roman"/>
          <w:sz w:val="24"/>
          <w:szCs w:val="24"/>
        </w:rPr>
        <w:t>40103459106</w:t>
      </w:r>
      <w:r w:rsidRPr="008909D8">
        <w:rPr>
          <w:rFonts w:ascii="Times New Roman" w:hAnsi="Times New Roman" w:cs="Times New Roman"/>
          <w:sz w:val="24"/>
          <w:szCs w:val="24"/>
        </w:rPr>
        <w:t xml:space="preserve">), turpmāk tekstā saukts Pārdevējs, tās </w:t>
      </w:r>
      <w:r>
        <w:rPr>
          <w:rFonts w:ascii="Times New Roman" w:hAnsi="Times New Roman" w:cs="Times New Roman"/>
          <w:sz w:val="24"/>
          <w:szCs w:val="24"/>
        </w:rPr>
        <w:t xml:space="preserve">valdes locekles Sandras </w:t>
      </w:r>
      <w:proofErr w:type="spellStart"/>
      <w:r>
        <w:rPr>
          <w:rFonts w:ascii="Times New Roman" w:hAnsi="Times New Roman" w:cs="Times New Roman"/>
          <w:sz w:val="24"/>
          <w:szCs w:val="24"/>
        </w:rPr>
        <w:t>Drustas</w:t>
      </w:r>
      <w:proofErr w:type="spellEnd"/>
      <w:r>
        <w:rPr>
          <w:rFonts w:ascii="Times New Roman" w:hAnsi="Times New Roman" w:cs="Times New Roman"/>
          <w:sz w:val="24"/>
          <w:szCs w:val="24"/>
        </w:rPr>
        <w:t xml:space="preserve"> </w:t>
      </w:r>
      <w:r w:rsidRPr="008909D8">
        <w:rPr>
          <w:rFonts w:ascii="Times New Roman" w:hAnsi="Times New Roman" w:cs="Times New Roman"/>
          <w:sz w:val="24"/>
          <w:szCs w:val="24"/>
        </w:rPr>
        <w:t xml:space="preserve">personā, kura rīkojas saskaņā ar </w:t>
      </w:r>
      <w:r w:rsidRPr="00197D96">
        <w:rPr>
          <w:rFonts w:ascii="Times New Roman" w:hAnsi="Times New Roman" w:cs="Times New Roman"/>
          <w:sz w:val="24"/>
          <w:szCs w:val="24"/>
        </w:rPr>
        <w:t>Statūtiem,</w:t>
      </w:r>
      <w:r w:rsidRPr="008909D8">
        <w:rPr>
          <w:rFonts w:ascii="Times New Roman" w:hAnsi="Times New Roman" w:cs="Times New Roman"/>
          <w:sz w:val="24"/>
          <w:szCs w:val="24"/>
        </w:rPr>
        <w:t xml:space="preserve"> no otras puses, abas kopā sauktas Puses, katra atsevišķi Puse, noslēdz šādu līgumu (turpmāk tekstā</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līgums):</w:t>
      </w:r>
    </w:p>
    <w:p w:rsidR="008909D8" w:rsidRPr="008909D8" w:rsidRDefault="008909D8" w:rsidP="008909D8">
      <w:pPr>
        <w:jc w:val="both"/>
        <w:rPr>
          <w:rFonts w:ascii="Times New Roman" w:hAnsi="Times New Roman" w:cs="Times New Roman"/>
          <w:b/>
          <w:bCs/>
          <w:sz w:val="24"/>
          <w:szCs w:val="24"/>
        </w:rPr>
      </w:pPr>
      <w:r w:rsidRPr="008909D8">
        <w:rPr>
          <w:rFonts w:ascii="Times New Roman" w:hAnsi="Times New Roman" w:cs="Times New Roman"/>
          <w:b/>
          <w:bCs/>
          <w:sz w:val="24"/>
          <w:szCs w:val="24"/>
        </w:rPr>
        <w:t>1. LĪGUMA PRIEKŠMETS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 xml:space="preserve">1.1. Pamatojoties uz Pāvilostas novada domes pastāvīgās Iepirkumu komisijas </w:t>
      </w:r>
      <w:r>
        <w:rPr>
          <w:rFonts w:ascii="Times New Roman" w:hAnsi="Times New Roman" w:cs="Times New Roman"/>
          <w:sz w:val="24"/>
          <w:szCs w:val="24"/>
        </w:rPr>
        <w:t>04.07</w:t>
      </w:r>
      <w:r w:rsidRPr="008909D8">
        <w:rPr>
          <w:rFonts w:ascii="Times New Roman" w:hAnsi="Times New Roman" w:cs="Times New Roman"/>
          <w:sz w:val="24"/>
          <w:szCs w:val="24"/>
        </w:rPr>
        <w:t xml:space="preserve">.2014. lēmumu iepirkuma procedūrā </w:t>
      </w:r>
      <w:r w:rsidRPr="008909D8">
        <w:rPr>
          <w:rFonts w:ascii="Times New Roman" w:hAnsi="Times New Roman" w:cs="Times New Roman"/>
          <w:b/>
          <w:sz w:val="24"/>
          <w:szCs w:val="24"/>
        </w:rPr>
        <w:t>„Mēbeļu iegāde Pāvilostas novada pašvaldības iestādēm”</w:t>
      </w:r>
      <w:r w:rsidRPr="008909D8">
        <w:rPr>
          <w:rFonts w:ascii="Times New Roman" w:hAnsi="Times New Roman" w:cs="Times New Roman"/>
          <w:sz w:val="24"/>
          <w:szCs w:val="24"/>
        </w:rPr>
        <w:t xml:space="preserve"> (iepirkuma identifikācijas Nr.PND-2014/15), Pārdevējs pārdod un piegādā, bet Pircējs pērk un pieņem mēbeles (turpmāk līguma tekstā – Preces) Pāvilostas novada pašvaldības iestādēm tādā apjomā, specifikācijā un par tādām cenām, kas norādītas Pārdevēja šajā līguma punktā noteiktajā iepirkumā iesniegtajā finanšu un tehniskā Piedāvājumā un atbilstoši šajā līgumā noteiktiem nosacījumiem. Pārdevēja finanšu Piedāvājuma un tehniskā Piedāvājuma kopijas ir pievienotas līgumam un ir līguma neatņemamas sastāvdaļas.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 xml:space="preserve">1.2. Puses vienojas, ka Līguma darbības ietvaros Pircējs ir tiesīgs pasūtīt un pirkt mazāku Preču skaitu nekā noteikts Līguma pielikumos. Samaksa veicama tikai par reāli pasūtīto un piegādāto Preču skaitu. </w:t>
      </w:r>
    </w:p>
    <w:p w:rsidR="008909D8" w:rsidRPr="008909D8" w:rsidRDefault="008909D8" w:rsidP="008909D8">
      <w:pPr>
        <w:jc w:val="both"/>
        <w:rPr>
          <w:rFonts w:ascii="Times New Roman" w:hAnsi="Times New Roman" w:cs="Times New Roman"/>
          <w:b/>
          <w:bCs/>
          <w:sz w:val="24"/>
          <w:szCs w:val="24"/>
        </w:rPr>
      </w:pPr>
    </w:p>
    <w:p w:rsidR="008909D8" w:rsidRPr="008909D8" w:rsidRDefault="008909D8" w:rsidP="008909D8">
      <w:pPr>
        <w:jc w:val="both"/>
        <w:rPr>
          <w:rFonts w:ascii="Times New Roman" w:hAnsi="Times New Roman" w:cs="Times New Roman"/>
          <w:b/>
          <w:bCs/>
          <w:sz w:val="24"/>
          <w:szCs w:val="24"/>
        </w:rPr>
      </w:pPr>
      <w:r w:rsidRPr="008909D8">
        <w:rPr>
          <w:rFonts w:ascii="Times New Roman" w:hAnsi="Times New Roman" w:cs="Times New Roman"/>
          <w:b/>
          <w:bCs/>
          <w:sz w:val="24"/>
          <w:szCs w:val="24"/>
        </w:rPr>
        <w:t>2. LĪGUMA DARBĪBAS TERMIŅŠ</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 xml:space="preserve">2.1. Līgums stājas spēkā </w:t>
      </w:r>
      <w:r>
        <w:rPr>
          <w:rFonts w:ascii="Times New Roman" w:hAnsi="Times New Roman" w:cs="Times New Roman"/>
          <w:b/>
          <w:bCs/>
          <w:sz w:val="24"/>
          <w:szCs w:val="24"/>
        </w:rPr>
        <w:t>10.07</w:t>
      </w:r>
      <w:r w:rsidRPr="008909D8">
        <w:rPr>
          <w:rFonts w:ascii="Times New Roman" w:hAnsi="Times New Roman" w:cs="Times New Roman"/>
          <w:b/>
          <w:bCs/>
          <w:sz w:val="24"/>
          <w:szCs w:val="24"/>
        </w:rPr>
        <w:t xml:space="preserve">.2014. </w:t>
      </w:r>
      <w:r w:rsidRPr="008909D8">
        <w:rPr>
          <w:rFonts w:ascii="Times New Roman" w:hAnsi="Times New Roman" w:cs="Times New Roman"/>
          <w:sz w:val="24"/>
          <w:szCs w:val="24"/>
        </w:rPr>
        <w:t>un ir spēkā līdz brīdim, kad Puses ir izpildījušas visas tām līgumā noteiktās saistības.</w:t>
      </w:r>
    </w:p>
    <w:p w:rsidR="008909D8" w:rsidRPr="008909D8" w:rsidRDefault="008909D8" w:rsidP="008909D8">
      <w:pPr>
        <w:jc w:val="both"/>
        <w:rPr>
          <w:rFonts w:ascii="Times New Roman" w:hAnsi="Times New Roman" w:cs="Times New Roman"/>
          <w:b/>
          <w:bCs/>
          <w:sz w:val="24"/>
          <w:szCs w:val="24"/>
        </w:rPr>
      </w:pPr>
      <w:r w:rsidRPr="008909D8">
        <w:rPr>
          <w:rFonts w:ascii="Times New Roman" w:hAnsi="Times New Roman" w:cs="Times New Roman"/>
          <w:sz w:val="24"/>
          <w:szCs w:val="24"/>
        </w:rPr>
        <w:t xml:space="preserve">2.2. Preces piegādi un pārdošanu Pārdevējs </w:t>
      </w:r>
      <w:r w:rsidRPr="008909D8">
        <w:rPr>
          <w:rFonts w:ascii="Times New Roman" w:hAnsi="Times New Roman" w:cs="Times New Roman"/>
          <w:b/>
          <w:bCs/>
          <w:sz w:val="24"/>
          <w:szCs w:val="24"/>
        </w:rPr>
        <w:t>uzsā</w:t>
      </w:r>
      <w:r>
        <w:rPr>
          <w:rFonts w:ascii="Times New Roman" w:hAnsi="Times New Roman" w:cs="Times New Roman"/>
          <w:b/>
          <w:bCs/>
          <w:sz w:val="24"/>
          <w:szCs w:val="24"/>
        </w:rPr>
        <w:t>k 10</w:t>
      </w:r>
      <w:r w:rsidRPr="008909D8">
        <w:rPr>
          <w:rFonts w:ascii="Times New Roman" w:hAnsi="Times New Roman" w:cs="Times New Roman"/>
          <w:b/>
          <w:bCs/>
          <w:sz w:val="24"/>
          <w:szCs w:val="24"/>
        </w:rPr>
        <w:t>.</w:t>
      </w:r>
      <w:r>
        <w:rPr>
          <w:rFonts w:ascii="Times New Roman" w:hAnsi="Times New Roman" w:cs="Times New Roman"/>
          <w:b/>
          <w:bCs/>
          <w:sz w:val="24"/>
          <w:szCs w:val="24"/>
        </w:rPr>
        <w:t>07</w:t>
      </w:r>
      <w:r w:rsidR="00B471DA">
        <w:rPr>
          <w:rFonts w:ascii="Times New Roman" w:hAnsi="Times New Roman" w:cs="Times New Roman"/>
          <w:b/>
          <w:bCs/>
          <w:sz w:val="24"/>
          <w:szCs w:val="24"/>
        </w:rPr>
        <w:t>.2014. un pilda līdz 09.09</w:t>
      </w:r>
      <w:r w:rsidRPr="008909D8">
        <w:rPr>
          <w:rFonts w:ascii="Times New Roman" w:hAnsi="Times New Roman" w:cs="Times New Roman"/>
          <w:b/>
          <w:bCs/>
          <w:sz w:val="24"/>
          <w:szCs w:val="24"/>
        </w:rPr>
        <w:t>.2014.</w:t>
      </w:r>
    </w:p>
    <w:p w:rsidR="008909D8" w:rsidRPr="008909D8" w:rsidRDefault="008909D8" w:rsidP="008909D8">
      <w:pPr>
        <w:jc w:val="both"/>
        <w:rPr>
          <w:rFonts w:ascii="Times New Roman" w:hAnsi="Times New Roman" w:cs="Times New Roman"/>
          <w:sz w:val="24"/>
          <w:szCs w:val="24"/>
        </w:rPr>
      </w:pPr>
    </w:p>
    <w:p w:rsidR="008909D8" w:rsidRPr="008909D8" w:rsidRDefault="008909D8" w:rsidP="008909D8">
      <w:pPr>
        <w:jc w:val="both"/>
        <w:rPr>
          <w:rFonts w:ascii="Times New Roman" w:hAnsi="Times New Roman" w:cs="Times New Roman"/>
          <w:b/>
          <w:bCs/>
          <w:sz w:val="24"/>
          <w:szCs w:val="24"/>
        </w:rPr>
      </w:pPr>
      <w:r w:rsidRPr="008909D8">
        <w:rPr>
          <w:rFonts w:ascii="Times New Roman" w:hAnsi="Times New Roman" w:cs="Times New Roman"/>
          <w:b/>
          <w:bCs/>
          <w:sz w:val="24"/>
          <w:szCs w:val="24"/>
        </w:rPr>
        <w:t>3. LĪGUMA SUMMA UN SAMAKSAS KĀRTĪBA</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3.1. Līguma summa par līgumā noteikto visa Preču apjoma pārdošanu un piegādi</w:t>
      </w:r>
    </w:p>
    <w:p w:rsidR="008909D8" w:rsidRDefault="008909D8" w:rsidP="008909D8">
      <w:pPr>
        <w:jc w:val="both"/>
        <w:rPr>
          <w:rFonts w:ascii="Times New Roman" w:hAnsi="Times New Roman" w:cs="Times New Roman"/>
          <w:bCs/>
          <w:sz w:val="24"/>
          <w:szCs w:val="24"/>
        </w:rPr>
      </w:pPr>
      <w:r w:rsidRPr="008909D8">
        <w:rPr>
          <w:rFonts w:ascii="Times New Roman" w:hAnsi="Times New Roman" w:cs="Times New Roman"/>
          <w:sz w:val="24"/>
          <w:szCs w:val="24"/>
        </w:rPr>
        <w:t xml:space="preserve">tiek noteikta </w:t>
      </w:r>
      <w:r w:rsidRPr="008909D8">
        <w:rPr>
          <w:rFonts w:ascii="Times New Roman" w:hAnsi="Times New Roman" w:cs="Times New Roman"/>
          <w:b/>
          <w:bCs/>
          <w:sz w:val="24"/>
          <w:szCs w:val="24"/>
        </w:rPr>
        <w:t xml:space="preserve">EUR </w:t>
      </w:r>
      <w:r w:rsidR="00B471DA">
        <w:rPr>
          <w:rFonts w:ascii="Times New Roman" w:hAnsi="Times New Roman" w:cs="Times New Roman"/>
          <w:b/>
          <w:bCs/>
          <w:sz w:val="24"/>
          <w:szCs w:val="24"/>
        </w:rPr>
        <w:t xml:space="preserve">3152.00 </w:t>
      </w:r>
      <w:r w:rsidR="00B471DA" w:rsidRPr="00B471DA">
        <w:rPr>
          <w:rFonts w:ascii="Times New Roman" w:hAnsi="Times New Roman" w:cs="Times New Roman"/>
          <w:bCs/>
          <w:sz w:val="24"/>
          <w:szCs w:val="24"/>
        </w:rPr>
        <w:t>(trīs tūkstoši viens simts piecdesmit divi eiro,00</w:t>
      </w:r>
      <w:r w:rsidR="00B471DA">
        <w:rPr>
          <w:rFonts w:ascii="Times New Roman" w:hAnsi="Times New Roman" w:cs="Times New Roman"/>
          <w:bCs/>
          <w:sz w:val="24"/>
          <w:szCs w:val="24"/>
        </w:rPr>
        <w:t xml:space="preserve"> </w:t>
      </w:r>
      <w:r w:rsidR="00B471DA" w:rsidRPr="00B471DA">
        <w:rPr>
          <w:rFonts w:ascii="Times New Roman" w:hAnsi="Times New Roman" w:cs="Times New Roman"/>
          <w:bCs/>
          <w:sz w:val="24"/>
          <w:szCs w:val="24"/>
        </w:rPr>
        <w:t>centi</w:t>
      </w:r>
      <w:r w:rsidRPr="00B471DA">
        <w:rPr>
          <w:rFonts w:ascii="Times New Roman" w:hAnsi="Times New Roman" w:cs="Times New Roman"/>
          <w:bCs/>
          <w:sz w:val="24"/>
          <w:szCs w:val="24"/>
        </w:rPr>
        <w:t>), PVN 21% -</w:t>
      </w:r>
      <w:r w:rsidR="00B471DA">
        <w:rPr>
          <w:rFonts w:ascii="Times New Roman" w:hAnsi="Times New Roman" w:cs="Times New Roman"/>
          <w:bCs/>
          <w:sz w:val="24"/>
          <w:szCs w:val="24"/>
        </w:rPr>
        <w:t>661.92</w:t>
      </w:r>
      <w:r w:rsidRPr="00B471DA">
        <w:rPr>
          <w:rFonts w:ascii="Times New Roman" w:hAnsi="Times New Roman" w:cs="Times New Roman"/>
          <w:bCs/>
          <w:sz w:val="24"/>
          <w:szCs w:val="24"/>
        </w:rPr>
        <w:t xml:space="preserve"> EUR</w:t>
      </w:r>
      <w:r w:rsidR="00B471DA">
        <w:rPr>
          <w:rFonts w:ascii="Times New Roman" w:hAnsi="Times New Roman" w:cs="Times New Roman"/>
          <w:bCs/>
          <w:sz w:val="24"/>
          <w:szCs w:val="24"/>
        </w:rPr>
        <w:t xml:space="preserve">, kopējā līgumcena </w:t>
      </w:r>
      <w:r w:rsidR="00B471DA" w:rsidRPr="00B471DA">
        <w:rPr>
          <w:rFonts w:ascii="Times New Roman" w:hAnsi="Times New Roman" w:cs="Times New Roman"/>
          <w:b/>
          <w:bCs/>
          <w:sz w:val="24"/>
          <w:szCs w:val="24"/>
        </w:rPr>
        <w:t>3813.92</w:t>
      </w:r>
      <w:r w:rsidR="00B471DA">
        <w:rPr>
          <w:rFonts w:ascii="Times New Roman" w:hAnsi="Times New Roman" w:cs="Times New Roman"/>
          <w:b/>
          <w:bCs/>
          <w:sz w:val="24"/>
          <w:szCs w:val="24"/>
        </w:rPr>
        <w:t xml:space="preserve"> </w:t>
      </w:r>
      <w:r w:rsidRPr="00B471DA">
        <w:rPr>
          <w:rFonts w:ascii="Times New Roman" w:hAnsi="Times New Roman" w:cs="Times New Roman"/>
          <w:bCs/>
          <w:sz w:val="24"/>
          <w:szCs w:val="24"/>
        </w:rPr>
        <w:t>(</w:t>
      </w:r>
      <w:r w:rsidR="00B471DA">
        <w:rPr>
          <w:rFonts w:ascii="Times New Roman" w:hAnsi="Times New Roman" w:cs="Times New Roman"/>
          <w:bCs/>
          <w:sz w:val="24"/>
          <w:szCs w:val="24"/>
        </w:rPr>
        <w:t>trīs tūkstoši astoņi simti trīspadsmit eiro, 92 centi</w:t>
      </w:r>
      <w:r w:rsidRPr="00B471DA">
        <w:rPr>
          <w:rFonts w:ascii="Times New Roman" w:hAnsi="Times New Roman" w:cs="Times New Roman"/>
          <w:bCs/>
          <w:sz w:val="24"/>
          <w:szCs w:val="24"/>
        </w:rPr>
        <w:t>).</w:t>
      </w:r>
      <w:r w:rsidR="00B471DA">
        <w:rPr>
          <w:rFonts w:ascii="Times New Roman" w:hAnsi="Times New Roman" w:cs="Times New Roman"/>
          <w:bCs/>
          <w:sz w:val="24"/>
          <w:szCs w:val="24"/>
        </w:rPr>
        <w:t xml:space="preserve"> Tajā skaitā</w:t>
      </w:r>
    </w:p>
    <w:p w:rsidR="005A1562" w:rsidRDefault="005A1562" w:rsidP="008909D8">
      <w:pPr>
        <w:jc w:val="both"/>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2074"/>
        <w:gridCol w:w="2074"/>
        <w:gridCol w:w="2074"/>
        <w:gridCol w:w="2074"/>
      </w:tblGrid>
      <w:tr w:rsidR="008822B7" w:rsidTr="008822B7">
        <w:tc>
          <w:tcPr>
            <w:tcW w:w="2074" w:type="dxa"/>
          </w:tcPr>
          <w:p w:rsidR="008822B7" w:rsidRDefault="008822B7" w:rsidP="008909D8">
            <w:pPr>
              <w:jc w:val="both"/>
              <w:rPr>
                <w:rFonts w:ascii="Times New Roman" w:hAnsi="Times New Roman" w:cs="Times New Roman"/>
                <w:bCs/>
                <w:sz w:val="24"/>
                <w:szCs w:val="24"/>
              </w:rPr>
            </w:pPr>
            <w:r>
              <w:rPr>
                <w:rFonts w:ascii="Times New Roman" w:hAnsi="Times New Roman" w:cs="Times New Roman"/>
                <w:bCs/>
                <w:sz w:val="24"/>
                <w:szCs w:val="24"/>
              </w:rPr>
              <w:lastRenderedPageBreak/>
              <w:t>Iepirkuma daļa</w:t>
            </w:r>
          </w:p>
        </w:tc>
        <w:tc>
          <w:tcPr>
            <w:tcW w:w="2074" w:type="dxa"/>
          </w:tcPr>
          <w:p w:rsidR="008822B7" w:rsidRDefault="008822B7" w:rsidP="008909D8">
            <w:pPr>
              <w:jc w:val="both"/>
              <w:rPr>
                <w:rFonts w:ascii="Times New Roman" w:hAnsi="Times New Roman" w:cs="Times New Roman"/>
                <w:bCs/>
                <w:sz w:val="24"/>
                <w:szCs w:val="24"/>
              </w:rPr>
            </w:pPr>
            <w:r>
              <w:rPr>
                <w:rFonts w:ascii="Times New Roman" w:hAnsi="Times New Roman" w:cs="Times New Roman"/>
                <w:bCs/>
                <w:sz w:val="24"/>
                <w:szCs w:val="24"/>
              </w:rPr>
              <w:t>Cena bez PVN</w:t>
            </w:r>
          </w:p>
        </w:tc>
        <w:tc>
          <w:tcPr>
            <w:tcW w:w="2074" w:type="dxa"/>
          </w:tcPr>
          <w:p w:rsidR="008822B7" w:rsidRDefault="008822B7" w:rsidP="008909D8">
            <w:pPr>
              <w:jc w:val="both"/>
              <w:rPr>
                <w:rFonts w:ascii="Times New Roman" w:hAnsi="Times New Roman" w:cs="Times New Roman"/>
                <w:bCs/>
                <w:sz w:val="24"/>
                <w:szCs w:val="24"/>
              </w:rPr>
            </w:pPr>
            <w:r>
              <w:rPr>
                <w:rFonts w:ascii="Times New Roman" w:hAnsi="Times New Roman" w:cs="Times New Roman"/>
                <w:bCs/>
                <w:sz w:val="24"/>
                <w:szCs w:val="24"/>
              </w:rPr>
              <w:t>PVN</w:t>
            </w:r>
          </w:p>
        </w:tc>
        <w:tc>
          <w:tcPr>
            <w:tcW w:w="2074" w:type="dxa"/>
          </w:tcPr>
          <w:p w:rsidR="008822B7" w:rsidRDefault="008822B7" w:rsidP="008909D8">
            <w:pPr>
              <w:jc w:val="both"/>
              <w:rPr>
                <w:rFonts w:ascii="Times New Roman" w:hAnsi="Times New Roman" w:cs="Times New Roman"/>
                <w:bCs/>
                <w:sz w:val="24"/>
                <w:szCs w:val="24"/>
              </w:rPr>
            </w:pPr>
            <w:r>
              <w:rPr>
                <w:rFonts w:ascii="Times New Roman" w:hAnsi="Times New Roman" w:cs="Times New Roman"/>
                <w:bCs/>
                <w:sz w:val="24"/>
                <w:szCs w:val="24"/>
              </w:rPr>
              <w:t>Kopējā līgumcena</w:t>
            </w:r>
          </w:p>
        </w:tc>
      </w:tr>
      <w:tr w:rsidR="008822B7" w:rsidTr="008822B7">
        <w:tc>
          <w:tcPr>
            <w:tcW w:w="2074" w:type="dxa"/>
          </w:tcPr>
          <w:p w:rsidR="008822B7" w:rsidRDefault="008822B7" w:rsidP="008822B7">
            <w:pPr>
              <w:jc w:val="both"/>
              <w:rPr>
                <w:rFonts w:ascii="Times New Roman" w:hAnsi="Times New Roman" w:cs="Times New Roman"/>
                <w:bCs/>
                <w:sz w:val="24"/>
                <w:szCs w:val="24"/>
              </w:rPr>
            </w:pPr>
            <w:r>
              <w:rPr>
                <w:rFonts w:ascii="Times New Roman" w:hAnsi="Times New Roman" w:cs="Times New Roman"/>
                <w:bCs/>
                <w:sz w:val="24"/>
                <w:szCs w:val="24"/>
              </w:rPr>
              <w:t>iepirkuma 2.daļa</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442,00</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92,82</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534,82</w:t>
            </w:r>
          </w:p>
        </w:tc>
      </w:tr>
      <w:tr w:rsidR="008822B7" w:rsidTr="008822B7">
        <w:tc>
          <w:tcPr>
            <w:tcW w:w="2074" w:type="dxa"/>
          </w:tcPr>
          <w:p w:rsidR="008822B7" w:rsidRDefault="008822B7" w:rsidP="008822B7">
            <w:r w:rsidRPr="00E46499">
              <w:rPr>
                <w:rFonts w:ascii="Times New Roman" w:hAnsi="Times New Roman" w:cs="Times New Roman"/>
                <w:bCs/>
                <w:sz w:val="24"/>
                <w:szCs w:val="24"/>
              </w:rPr>
              <w:t xml:space="preserve">iepirkuma </w:t>
            </w:r>
            <w:r>
              <w:rPr>
                <w:rFonts w:ascii="Times New Roman" w:hAnsi="Times New Roman" w:cs="Times New Roman"/>
                <w:bCs/>
                <w:sz w:val="24"/>
                <w:szCs w:val="24"/>
              </w:rPr>
              <w:t>3</w:t>
            </w:r>
            <w:r w:rsidRPr="00E46499">
              <w:rPr>
                <w:rFonts w:ascii="Times New Roman" w:hAnsi="Times New Roman" w:cs="Times New Roman"/>
                <w:bCs/>
                <w:sz w:val="24"/>
                <w:szCs w:val="24"/>
              </w:rPr>
              <w:t>.daļa</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1075,00</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225,75</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1300,75</w:t>
            </w:r>
          </w:p>
        </w:tc>
      </w:tr>
      <w:tr w:rsidR="008822B7" w:rsidTr="008822B7">
        <w:tc>
          <w:tcPr>
            <w:tcW w:w="2074" w:type="dxa"/>
          </w:tcPr>
          <w:p w:rsidR="008822B7" w:rsidRDefault="008822B7" w:rsidP="008822B7">
            <w:r w:rsidRPr="00E46499">
              <w:rPr>
                <w:rFonts w:ascii="Times New Roman" w:hAnsi="Times New Roman" w:cs="Times New Roman"/>
                <w:bCs/>
                <w:sz w:val="24"/>
                <w:szCs w:val="24"/>
              </w:rPr>
              <w:t xml:space="preserve">iepirkuma </w:t>
            </w:r>
            <w:r>
              <w:rPr>
                <w:rFonts w:ascii="Times New Roman" w:hAnsi="Times New Roman" w:cs="Times New Roman"/>
                <w:bCs/>
                <w:sz w:val="24"/>
                <w:szCs w:val="24"/>
              </w:rPr>
              <w:t>4</w:t>
            </w:r>
            <w:r w:rsidRPr="00E46499">
              <w:rPr>
                <w:rFonts w:ascii="Times New Roman" w:hAnsi="Times New Roman" w:cs="Times New Roman"/>
                <w:bCs/>
                <w:sz w:val="24"/>
                <w:szCs w:val="24"/>
              </w:rPr>
              <w:t>.daļa</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820,00</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172,20</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992,20</w:t>
            </w:r>
          </w:p>
        </w:tc>
      </w:tr>
      <w:tr w:rsidR="008822B7" w:rsidTr="008822B7">
        <w:tc>
          <w:tcPr>
            <w:tcW w:w="2074" w:type="dxa"/>
          </w:tcPr>
          <w:p w:rsidR="008822B7" w:rsidRDefault="008822B7" w:rsidP="008822B7">
            <w:r w:rsidRPr="00E46499">
              <w:rPr>
                <w:rFonts w:ascii="Times New Roman" w:hAnsi="Times New Roman" w:cs="Times New Roman"/>
                <w:bCs/>
                <w:sz w:val="24"/>
                <w:szCs w:val="24"/>
              </w:rPr>
              <w:t xml:space="preserve">iepirkuma </w:t>
            </w:r>
            <w:r>
              <w:rPr>
                <w:rFonts w:ascii="Times New Roman" w:hAnsi="Times New Roman" w:cs="Times New Roman"/>
                <w:bCs/>
                <w:sz w:val="24"/>
                <w:szCs w:val="24"/>
              </w:rPr>
              <w:t>5</w:t>
            </w:r>
            <w:r w:rsidRPr="00E46499">
              <w:rPr>
                <w:rFonts w:ascii="Times New Roman" w:hAnsi="Times New Roman" w:cs="Times New Roman"/>
                <w:bCs/>
                <w:sz w:val="24"/>
                <w:szCs w:val="24"/>
              </w:rPr>
              <w:t>.daļa</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815,00</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171,15</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986,15</w:t>
            </w:r>
          </w:p>
        </w:tc>
      </w:tr>
      <w:tr w:rsidR="008822B7" w:rsidTr="008822B7">
        <w:tc>
          <w:tcPr>
            <w:tcW w:w="2074" w:type="dxa"/>
          </w:tcPr>
          <w:p w:rsidR="008822B7" w:rsidRPr="00E46499" w:rsidRDefault="008822B7" w:rsidP="008822B7">
            <w:pPr>
              <w:rPr>
                <w:rFonts w:ascii="Times New Roman" w:hAnsi="Times New Roman" w:cs="Times New Roman"/>
                <w:bCs/>
                <w:sz w:val="24"/>
                <w:szCs w:val="24"/>
              </w:rPr>
            </w:pPr>
            <w:r>
              <w:rPr>
                <w:rFonts w:ascii="Times New Roman" w:hAnsi="Times New Roman" w:cs="Times New Roman"/>
                <w:bCs/>
                <w:sz w:val="24"/>
                <w:szCs w:val="24"/>
              </w:rPr>
              <w:t>Kopā</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3152,00</w:t>
            </w:r>
          </w:p>
        </w:tc>
        <w:tc>
          <w:tcPr>
            <w:tcW w:w="2074" w:type="dxa"/>
          </w:tcPr>
          <w:p w:rsidR="008822B7" w:rsidRDefault="008822B7" w:rsidP="008822B7">
            <w:pPr>
              <w:jc w:val="right"/>
              <w:rPr>
                <w:rFonts w:ascii="Times New Roman" w:hAnsi="Times New Roman" w:cs="Times New Roman"/>
                <w:bCs/>
                <w:sz w:val="24"/>
                <w:szCs w:val="24"/>
              </w:rPr>
            </w:pPr>
            <w:r>
              <w:rPr>
                <w:rFonts w:ascii="Times New Roman" w:hAnsi="Times New Roman" w:cs="Times New Roman"/>
                <w:bCs/>
                <w:sz w:val="24"/>
                <w:szCs w:val="24"/>
              </w:rPr>
              <w:t>661.92</w:t>
            </w:r>
          </w:p>
        </w:tc>
        <w:tc>
          <w:tcPr>
            <w:tcW w:w="2074" w:type="dxa"/>
          </w:tcPr>
          <w:p w:rsidR="008822B7" w:rsidRDefault="005A1562" w:rsidP="008822B7">
            <w:pPr>
              <w:jc w:val="right"/>
              <w:rPr>
                <w:rFonts w:ascii="Times New Roman" w:hAnsi="Times New Roman" w:cs="Times New Roman"/>
                <w:bCs/>
                <w:sz w:val="24"/>
                <w:szCs w:val="24"/>
              </w:rPr>
            </w:pPr>
            <w:r>
              <w:rPr>
                <w:rFonts w:ascii="Times New Roman" w:hAnsi="Times New Roman" w:cs="Times New Roman"/>
                <w:bCs/>
                <w:sz w:val="24"/>
                <w:szCs w:val="24"/>
              </w:rPr>
              <w:t>3813.92</w:t>
            </w:r>
          </w:p>
        </w:tc>
      </w:tr>
    </w:tbl>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3.2. Norēķini tiek veikti par katru veikto un piegādāto Preces pasūtījuma apjomu (par kuru Puses vienojušās līguma 4.4. punktā noteiktajā kārtībā), 30 (trīsdesmit) dienu laikā no preču-pavadzīmes rēķina un Preču saņemšanas dienas, ja piegādāto Preču kvalitāte, sortiments, specifikācija un cena atbilst Pārdevēja šajā līgumā noteiktajā iepirkuma procedūrā iesniegtajam Piedāvājumam un līguma nosacījumiem.</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3.3. Pircējs visus Līgumā noteiktos maksājumus par piegādātajām Precēm veic ar pārskaitījumu uz Pārdevēja Līguma rekvizītos norādīto bankas kontu.</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3.4. Līgumā noteiktie Pircēja maksājumi tiek uzskatīti par veiktiem brīdī, kad Pircējs ir iesniedzis bankā izpildei maksājuma uzdevumu par konkrēto maksājumu un tā to ir pieņēmusi izpildei.</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3.5. Līguma pielikumā esošajā Pārdevēja finanšu Piedāvājumā noteiktā Preces cena ir nemainīga uz visu līguma darbības laiku, izņemot gadījumu, ja tās tiek samazinātas.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3.6. Preču piegādes termiņš ir 2 mēneši no līguma parakstīšanas dienas.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3.7. Preču garantijas laiks 24 mēneši.</w:t>
      </w:r>
    </w:p>
    <w:p w:rsidR="008909D8" w:rsidRPr="008909D8" w:rsidRDefault="008909D8" w:rsidP="008909D8">
      <w:pPr>
        <w:jc w:val="both"/>
        <w:rPr>
          <w:rFonts w:ascii="Times New Roman" w:hAnsi="Times New Roman" w:cs="Times New Roman"/>
          <w:b/>
          <w:bCs/>
          <w:sz w:val="24"/>
          <w:szCs w:val="24"/>
        </w:rPr>
      </w:pPr>
      <w:r w:rsidRPr="008909D8">
        <w:rPr>
          <w:rFonts w:ascii="Times New Roman" w:hAnsi="Times New Roman" w:cs="Times New Roman"/>
          <w:b/>
          <w:bCs/>
          <w:sz w:val="24"/>
          <w:szCs w:val="24"/>
        </w:rPr>
        <w:t>4. PUŠU TIESĪBAS UN PIENĀKUMI</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4.1. Pircējs apņemas: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4.1.1. ievērot līguma nosacījumus;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 xml:space="preserve">4.1.2. informēt Pārdevēju par Preču kvalitātes neatbilstību līguma un tā pielikumu nosacījumiem ne vēlāk kā nedēļas laikā no neatbilstības konstatēšanas brīža, sastādot par to aktu. </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4.2. Pircēja struktūrvienības, adreses, kurām veic Preces piegādi:</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 xml:space="preserve">4.2.1. Pāvilostas novada pašvaldība, Dzintaru iela </w:t>
      </w:r>
      <w:proofErr w:type="spellStart"/>
      <w:r w:rsidRPr="008909D8">
        <w:rPr>
          <w:rFonts w:ascii="Times New Roman" w:hAnsi="Times New Roman" w:cs="Times New Roman"/>
          <w:sz w:val="24"/>
          <w:szCs w:val="24"/>
        </w:rPr>
        <w:t>iela</w:t>
      </w:r>
      <w:proofErr w:type="spellEnd"/>
      <w:r w:rsidRPr="008909D8">
        <w:rPr>
          <w:rFonts w:ascii="Times New Roman" w:hAnsi="Times New Roman" w:cs="Times New Roman"/>
          <w:sz w:val="24"/>
          <w:szCs w:val="24"/>
        </w:rPr>
        <w:t xml:space="preserve"> 73, Pāvilosta, Pāvilostas novads;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4.2.2.</w:t>
      </w:r>
      <w:r w:rsidRPr="008909D8">
        <w:rPr>
          <w:rFonts w:ascii="Times New Roman" w:hAnsi="Times New Roman" w:cs="Times New Roman"/>
          <w:sz w:val="24"/>
          <w:szCs w:val="24"/>
        </w:rPr>
        <w:tab/>
        <w:t>Pāvilostas vidusskola, Dzintaru ielā 52, Pāvilosta, Pāvilostas novads;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4.2.3.</w:t>
      </w:r>
      <w:r w:rsidRPr="008909D8">
        <w:rPr>
          <w:rFonts w:ascii="Times New Roman" w:hAnsi="Times New Roman" w:cs="Times New Roman"/>
          <w:sz w:val="24"/>
          <w:szCs w:val="24"/>
        </w:rPr>
        <w:tab/>
        <w:t>Vērgales pamatskola, „ Skola”, Vērgale, Vērgales pagasts, Pāvilostas novads;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4.2.4.</w:t>
      </w:r>
      <w:r w:rsidRPr="008909D8">
        <w:rPr>
          <w:rFonts w:ascii="Times New Roman" w:hAnsi="Times New Roman" w:cs="Times New Roman"/>
          <w:sz w:val="24"/>
          <w:szCs w:val="24"/>
        </w:rPr>
        <w:tab/>
        <w:t>Pāvilostas pilsētas pirmsskolas izglītības iestāde „Dzintariņš ”, Stadiona iela 6, Pāvilosta, Pāvilostas novads;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4.2.5.</w:t>
      </w:r>
      <w:r w:rsidRPr="008909D8">
        <w:rPr>
          <w:rFonts w:ascii="Times New Roman" w:hAnsi="Times New Roman" w:cs="Times New Roman"/>
          <w:sz w:val="24"/>
          <w:szCs w:val="24"/>
        </w:rPr>
        <w:tab/>
        <w:t>Vērgales pagasta pirmsskolas izglītības iestāde „ Kastanītis ”, “Kastanītis”, Vērgale, Vērgales pagasts, Pāvilostas novads;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4.2.6.</w:t>
      </w:r>
      <w:r w:rsidRPr="008909D8">
        <w:rPr>
          <w:rFonts w:ascii="Times New Roman" w:hAnsi="Times New Roman" w:cs="Times New Roman"/>
          <w:sz w:val="24"/>
          <w:szCs w:val="24"/>
        </w:rPr>
        <w:tab/>
        <w:t>Pāvilostas bibliotēka, Dzintaru iela 73, Pāvilosta, Pāvilostas novads;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4.2.7.</w:t>
      </w:r>
      <w:r w:rsidRPr="008909D8">
        <w:rPr>
          <w:rFonts w:ascii="Times New Roman" w:hAnsi="Times New Roman" w:cs="Times New Roman"/>
          <w:sz w:val="24"/>
          <w:szCs w:val="24"/>
        </w:rPr>
        <w:tab/>
        <w:t>Saraiķu bibliotēka, Dārza iela 1a, Saraiķi, Vērgales pagasts, Pāvilostas novads;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lastRenderedPageBreak/>
        <w:t>4.2.8.</w:t>
      </w:r>
      <w:r w:rsidRPr="008909D8">
        <w:rPr>
          <w:rFonts w:ascii="Times New Roman" w:hAnsi="Times New Roman" w:cs="Times New Roman"/>
          <w:sz w:val="24"/>
          <w:szCs w:val="24"/>
        </w:rPr>
        <w:tab/>
        <w:t>Vērgales kultūras nams, „ Pagastmāja,” Vērgale, Vērgales pagasts, Pāvilostas novads;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4.2.9.</w:t>
      </w:r>
      <w:r w:rsidRPr="008909D8">
        <w:rPr>
          <w:rFonts w:ascii="Times New Roman" w:hAnsi="Times New Roman" w:cs="Times New Roman"/>
          <w:sz w:val="24"/>
          <w:szCs w:val="24"/>
        </w:rPr>
        <w:tab/>
        <w:t>Pāvilostas novada bāriņtiesa, Dzintaru iela 73, Pāvilosta, Pāvilostas novads;</w:t>
      </w:r>
    </w:p>
    <w:p w:rsidR="008909D8" w:rsidRPr="008909D8" w:rsidRDefault="008909D8" w:rsidP="008909D8">
      <w:pPr>
        <w:jc w:val="both"/>
        <w:rPr>
          <w:rFonts w:ascii="Times New Roman" w:hAnsi="Times New Roman" w:cs="Times New Roman"/>
          <w:sz w:val="24"/>
          <w:szCs w:val="24"/>
        </w:rPr>
      </w:pPr>
      <w:r w:rsidRPr="008909D8">
        <w:rPr>
          <w:rFonts w:ascii="Times New Roman" w:hAnsi="Times New Roman" w:cs="Times New Roman"/>
          <w:sz w:val="24"/>
          <w:szCs w:val="24"/>
        </w:rPr>
        <w:t>4.2.10.</w:t>
      </w:r>
      <w:r w:rsidRPr="008909D8">
        <w:rPr>
          <w:rFonts w:ascii="Times New Roman" w:hAnsi="Times New Roman" w:cs="Times New Roman"/>
          <w:sz w:val="24"/>
          <w:szCs w:val="24"/>
        </w:rPr>
        <w:tab/>
        <w:t>Pāvilostas novada pašvaldības policija, Dzintaru iela 73, Pāvilosta, Pāvilostas novads.</w:t>
      </w:r>
    </w:p>
    <w:p w:rsidR="008909D8" w:rsidRPr="008909D8" w:rsidRDefault="008909D8" w:rsidP="008909D8">
      <w:pPr>
        <w:jc w:val="both"/>
        <w:rPr>
          <w:rFonts w:ascii="Times New Roman" w:hAnsi="Times New Roman" w:cs="Times New Roman"/>
          <w:sz w:val="24"/>
          <w:szCs w:val="24"/>
        </w:rPr>
      </w:pP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4.3. Gadījumā, ja mainās kāda no līguma 4.2. punktā minētajām Pircēja adresēm, tad Pircējs par to informē Pārdevēju.</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4.4. Pārdevējs apņemas:</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4.4.1. Veikt Preču piegādi līgumā paredzētajā termiņā un apjomos, t.i.,</w:t>
      </w:r>
      <w:r w:rsidRPr="008909D8">
        <w:rPr>
          <w:rFonts w:ascii="Times New Roman" w:hAnsi="Times New Roman" w:cs="Times New Roman"/>
          <w:sz w:val="24"/>
          <w:szCs w:val="24"/>
          <w:u w:val="single"/>
        </w:rPr>
        <w:t xml:space="preserve"> -  2 (divu) mēnešu laikā no līguma noslēgšanas dienas.</w:t>
      </w:r>
      <w:r w:rsidRPr="008909D8">
        <w:rPr>
          <w:rFonts w:ascii="Times New Roman" w:hAnsi="Times New Roman" w:cs="Times New Roman"/>
          <w:sz w:val="24"/>
          <w:szCs w:val="24"/>
          <w:lang w:val="pt-BR"/>
        </w:rPr>
        <w:t xml:space="preserve"> </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4.4.2. Garantijas laikā uz sava rēķina veikt n</w:t>
      </w:r>
      <w:proofErr w:type="spellStart"/>
      <w:r w:rsidRPr="008909D8">
        <w:rPr>
          <w:rFonts w:ascii="Times New Roman" w:hAnsi="Times New Roman" w:cs="Times New Roman"/>
          <w:sz w:val="24"/>
          <w:szCs w:val="24"/>
        </w:rPr>
        <w:t>ekvalitatīvas</w:t>
      </w:r>
      <w:proofErr w:type="spellEnd"/>
      <w:r w:rsidRPr="008909D8">
        <w:rPr>
          <w:rFonts w:ascii="Times New Roman" w:hAnsi="Times New Roman" w:cs="Times New Roman"/>
          <w:sz w:val="24"/>
          <w:szCs w:val="24"/>
        </w:rPr>
        <w:t xml:space="preserve"> vai līguma noteikumiem neatbilstošas preces apmaiņu ne vairāk kā 10 (desmit) darba dienas no akta par konstatētajām neatbilstībām sastādīšanas dienas.</w:t>
      </w:r>
      <w:r w:rsidRPr="008909D8">
        <w:rPr>
          <w:rFonts w:ascii="Times New Roman" w:hAnsi="Times New Roman" w:cs="Times New Roman"/>
          <w:sz w:val="24"/>
          <w:szCs w:val="24"/>
          <w:lang w:val="pt-BR"/>
        </w:rPr>
        <w:t xml:space="preserve"> </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 xml:space="preserve">4.4.3. Puses atsevišķi vienojas par Preces piegādi katrā konkrētajā gadījumā. </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4.4. Līguma 1.1.punktā minētās Preces piegādāt Pircējam uz Pircēja iestādi, struktūrvienību, kura noteikta nolikumā.</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4.5. Piegādāt tikai līguma 1.1.punktā noteiktajā iepirkumā iesniegtajā tehniskajā Piedāvājumā noteiktās preces.</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4.6. Par Preču saņemšanas apliecinājumu kalpo Pušu vai to atbildīgo personu parakstīta Preču pavadzīme- rēķins.</w:t>
      </w:r>
    </w:p>
    <w:p w:rsidR="008909D8" w:rsidRPr="008909D8" w:rsidRDefault="008909D8" w:rsidP="008909D8">
      <w:pPr>
        <w:jc w:val="both"/>
        <w:rPr>
          <w:rFonts w:ascii="Times New Roman" w:hAnsi="Times New Roman" w:cs="Times New Roman"/>
          <w:b/>
          <w:bCs/>
          <w:sz w:val="24"/>
          <w:szCs w:val="24"/>
          <w:lang w:val="pt-BR"/>
        </w:rPr>
      </w:pPr>
      <w:r w:rsidRPr="008909D8">
        <w:rPr>
          <w:rFonts w:ascii="Times New Roman" w:hAnsi="Times New Roman" w:cs="Times New Roman"/>
          <w:b/>
          <w:bCs/>
          <w:sz w:val="24"/>
          <w:szCs w:val="24"/>
          <w:lang w:val="pt-BR"/>
        </w:rPr>
        <w:t>5. PUŠU MANTISKĀ ATBILDĪBA</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5.1. Līgumā noteiktā Preces samaksas termiņa kavējuma Pircējs maksā Pārdevējam līgumsodu 0,1 % no summas, kuras samaksa tiek kavēta, taču kopumā ne vairāk kā 10 % no summas, kuras samaksa tiek kavēta.</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rPr>
        <w:t>5.2. Ja Pārdevējs kavē Preču iegādes termiņu, par kuru Puses vienojušās līguma 4.4.1. punkta noteiktajā kārtībā, tad Pārdevējs maksā Pircējam līgumsodu 1% apmērā par katru kavēto dienu no Preču pasūtījuma, kura piegāde tiek kavēta, kopējās summas, kas norādīta preču-pavadzīmē rēķinā, taču ne vairāk kā 10% no Preču pasūtījuma, kura iegāde vai apmaiņa</w:t>
      </w:r>
      <w:r w:rsidRPr="008909D8">
        <w:rPr>
          <w:rFonts w:ascii="Times New Roman" w:hAnsi="Times New Roman" w:cs="Times New Roman"/>
          <w:sz w:val="24"/>
          <w:szCs w:val="24"/>
          <w:lang w:val="pt-BR"/>
        </w:rPr>
        <w:t xml:space="preserve"> tiek kavēta, kopējās summas.</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5.3. Pircējam, veicot līgumā noteiktos maksājumus par Precēm, ir tiesības no tiem ieturēt līgumsodus, kas Pārdevējam noteikti un aprēķināti saskaņā ar līgumu.</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5.4. Līgumsoda samaksa neatbrīvo tā maksātāju (Pusi) no līgumā noteikto saistību izpildes.</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5.5. Puses viena otrai ir mantiski atbildīgas par līgumsaistību pārkāpšanu, kā arī zaudējumu radīšanu kādai no Pusēm saskaņā ar Latvijas Republikas normatīvajiem aktiem un līgumu.</w:t>
      </w:r>
    </w:p>
    <w:p w:rsidR="008909D8" w:rsidRPr="008909D8" w:rsidRDefault="008909D8" w:rsidP="008909D8">
      <w:pPr>
        <w:jc w:val="both"/>
        <w:rPr>
          <w:rFonts w:ascii="Times New Roman" w:hAnsi="Times New Roman" w:cs="Times New Roman"/>
          <w:b/>
          <w:bCs/>
          <w:sz w:val="24"/>
          <w:szCs w:val="24"/>
          <w:lang w:val="pt-BR"/>
        </w:rPr>
      </w:pPr>
      <w:r w:rsidRPr="008909D8">
        <w:rPr>
          <w:rFonts w:ascii="Times New Roman" w:hAnsi="Times New Roman" w:cs="Times New Roman"/>
          <w:b/>
          <w:bCs/>
          <w:sz w:val="24"/>
          <w:szCs w:val="24"/>
          <w:lang w:val="pt-BR"/>
        </w:rPr>
        <w:lastRenderedPageBreak/>
        <w:t>6. NEPĀRVARAMAS VARAS APSTĀKĻI</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 xml:space="preserve">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 </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6.3. Pēc nepārvaramās varas apstākļu izbeigšanās Puses rakstiski vienojas par līguma termiņu pagarināšanu vai arī tā darbības izbeigšanu.</w:t>
      </w:r>
    </w:p>
    <w:p w:rsidR="008909D8" w:rsidRPr="008909D8" w:rsidRDefault="008909D8" w:rsidP="008909D8">
      <w:pPr>
        <w:jc w:val="both"/>
        <w:rPr>
          <w:rFonts w:ascii="Times New Roman" w:hAnsi="Times New Roman" w:cs="Times New Roman"/>
          <w:b/>
          <w:bCs/>
          <w:sz w:val="24"/>
          <w:szCs w:val="24"/>
          <w:lang w:val="pt-BR"/>
        </w:rPr>
      </w:pPr>
      <w:r w:rsidRPr="008909D8">
        <w:rPr>
          <w:rFonts w:ascii="Times New Roman" w:hAnsi="Times New Roman" w:cs="Times New Roman"/>
          <w:b/>
          <w:bCs/>
          <w:sz w:val="24"/>
          <w:szCs w:val="24"/>
          <w:lang w:val="pt-BR"/>
        </w:rPr>
        <w:t>7. STRĪDU IZŠĶIRŠANAS KĀRTĪBA</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7.1. Strīdus un domstarpības, kas Pusēm var rasties par līgumu un tā izpildi līguma darbības laikā, Puses risina pārrunu ceļā.</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7.2. Ja strīdus un domstarpības nav iespējams atrisināt pārrunu ceļā, tad tie izšķirami tiesā, Latvijas Republikas normatīvajos aktos noteiktajā kārtībā.</w:t>
      </w:r>
    </w:p>
    <w:p w:rsidR="008909D8" w:rsidRPr="008909D8" w:rsidRDefault="008909D8" w:rsidP="008909D8">
      <w:pPr>
        <w:jc w:val="both"/>
        <w:rPr>
          <w:rFonts w:ascii="Times New Roman" w:hAnsi="Times New Roman" w:cs="Times New Roman"/>
          <w:b/>
          <w:bCs/>
          <w:sz w:val="24"/>
          <w:szCs w:val="24"/>
          <w:lang w:val="pt-BR"/>
        </w:rPr>
      </w:pPr>
      <w:r w:rsidRPr="008909D8">
        <w:rPr>
          <w:rFonts w:ascii="Times New Roman" w:hAnsi="Times New Roman" w:cs="Times New Roman"/>
          <w:b/>
          <w:bCs/>
          <w:sz w:val="24"/>
          <w:szCs w:val="24"/>
          <w:lang w:val="pt-BR"/>
        </w:rPr>
        <w:t>8. LĪGUMA LAUŠANA</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8.1. Pārdevējam ir tiesības vienpusēji lauzt līgumu, rakstiski paziņojot par to Pircējam, gadījumos, ja Pircējs neveic maksājumus un nokavējuma nauda sasniedz 10% no līguma summas, kas norādīta līguma 3.1.punktā.</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8.2. Pircējam ir tiesības vienpusēji lauzt līgumu, rakstiski paziņojot par to Pārdevējam, gadījumos, ja:</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8.2.1. Pārdevējs kavē Preču piegādi vairāk kā 5 (piecas) dienas no līgumā noteiktā Preču iegādes termiņa;</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8.2.2. Pārdevējs vairāk kā 3 (trīs) kalendārās dienas kavē līguma 4.4.2.punktā noteikto Preces apmaiņas termiņu.</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8.2.3. Pārdevējs neievēro un/vai nepilda līguma 3.5. un/vai 4.5.punktu nosacījumus.</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8.2.4. Pārdevējs bankrotē vai tā darbība tiek izbeigta vai pārtraukta kādu citu svarīgu iemeslu dēļ (piemēram, maksātnespējas ierosināšana, likvidācijas uzsākšana u.c. iemesli)</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8.3. Rakstiski vienojoties, Puses ir tiesīgas lauzt līgumu kāda cita iemesla dēļ.</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8.4. Gadījumā, ja līgums tiek izbeigts pirms termiņa, tad Pircējam ir pienākums veikt norēķinus par faktiski saņemto Preci līdz līguma laušanas dienai.</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 xml:space="preserve">8.5. 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apmērā no Līguma 3.1.punktā noteiktās Līguma summas, saskaņā ar Pircēja sagatavotu rēķinu. </w:t>
      </w:r>
      <w:r w:rsidRPr="008909D8">
        <w:rPr>
          <w:rFonts w:ascii="Times New Roman" w:hAnsi="Times New Roman" w:cs="Times New Roman"/>
          <w:sz w:val="24"/>
          <w:szCs w:val="24"/>
          <w:lang w:val="pt-BR"/>
        </w:rPr>
        <w:lastRenderedPageBreak/>
        <w:t>Šajā Līguma punktā noteiktais līgumsods nomaksājams 5 (piecu) dienu laikā no šajā Līguma punktā noteiktā rēķina izrakstīšanas dienas.</w:t>
      </w:r>
    </w:p>
    <w:p w:rsidR="008909D8" w:rsidRPr="008909D8" w:rsidRDefault="008909D8" w:rsidP="008909D8">
      <w:pPr>
        <w:jc w:val="both"/>
        <w:rPr>
          <w:rFonts w:ascii="Times New Roman" w:hAnsi="Times New Roman" w:cs="Times New Roman"/>
          <w:b/>
          <w:bCs/>
          <w:sz w:val="24"/>
          <w:szCs w:val="24"/>
          <w:lang w:val="pt-BR"/>
        </w:rPr>
      </w:pPr>
      <w:r w:rsidRPr="008909D8">
        <w:rPr>
          <w:rFonts w:ascii="Times New Roman" w:hAnsi="Times New Roman" w:cs="Times New Roman"/>
          <w:b/>
          <w:bCs/>
          <w:sz w:val="24"/>
          <w:szCs w:val="24"/>
          <w:lang w:val="pt-BR"/>
        </w:rPr>
        <w:t>9. NOBEIGUMA NOTEIKUMI</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9.1. Parakstītais Līgums pilnībā apstiprina Pušu vienošanos. Nekādas mutiskas vienošanās nav uzskatāmas par Līguma sastāvdaļām. Jebkuras izmaiņas vai papildinājumi Līgumā jāizdara rakstveidā un jāparaksta Pušu pilnvarotiem pārstāvjiem.</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9.2. Līguma grozījumi un papildinājumi ir spēkā tikai tad, ja tie ir noformēti rakstveidā un tos ir parakstījušas abas līguma slēdzējas puses.</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9.3. Parakstot Līgumu, Pārdevējs garantē un uzņemas pilnu atbildību par to, ka Preču, kuras tiks piegādātas Pircējam šī līguma ietvaros, kvalitāte atbilst Latvijas Republikā noteiktajiem standartiem un tehniskajiem noteikumiem un Preču izgatavotāja uzrādītajiem parametriem un kvalitātei, kā arī Līguma un tā pielikumu nosacījumiem.</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9.4. Puses, tām līgumā noteiktās saistības un to izpildi, nav tiesīgas nodot trešajām personām bez otras Puses rakstiskas piekrišanas, izņemot gadījumu, kas noteikts līguma 9.6.punktā.</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9.5. 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p>
    <w:p w:rsidR="008909D8" w:rsidRPr="008909D8" w:rsidRDefault="008909D8" w:rsidP="008909D8">
      <w:pPr>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9.6. Līgums, tiesības un pienākumi, kas izriet no tā, ir saistoši Pusēm un to attiecīgiem tiesību un saistību pārņēmējiem, pilnvarniekiem.</w:t>
      </w:r>
    </w:p>
    <w:p w:rsidR="008909D8" w:rsidRPr="008909D8" w:rsidRDefault="008909D8" w:rsidP="00CD04C8">
      <w:pPr>
        <w:spacing w:after="0" w:line="240" w:lineRule="auto"/>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9.7. Līgums sagatavots un parakstīts 2 (divos) ek</w:t>
      </w:r>
      <w:r w:rsidR="00CD04C8">
        <w:rPr>
          <w:rFonts w:ascii="Times New Roman" w:hAnsi="Times New Roman" w:cs="Times New Roman"/>
          <w:sz w:val="24"/>
          <w:szCs w:val="24"/>
          <w:lang w:val="pt-BR"/>
        </w:rPr>
        <w:t>semplāros, katrs eksemplārs uz 5(piecām</w:t>
      </w:r>
      <w:r w:rsidRPr="008909D8">
        <w:rPr>
          <w:rFonts w:ascii="Times New Roman" w:hAnsi="Times New Roman" w:cs="Times New Roman"/>
          <w:sz w:val="24"/>
          <w:szCs w:val="24"/>
          <w:lang w:val="pt-BR"/>
        </w:rPr>
        <w:t xml:space="preserve">) lapām, līgumam ir </w:t>
      </w:r>
      <w:r w:rsidR="00CD04C8">
        <w:rPr>
          <w:rFonts w:ascii="Times New Roman" w:hAnsi="Times New Roman" w:cs="Times New Roman"/>
          <w:sz w:val="24"/>
          <w:szCs w:val="24"/>
          <w:lang w:val="pt-BR"/>
        </w:rPr>
        <w:t>1 pielikums</w:t>
      </w:r>
      <w:r w:rsidRPr="008909D8">
        <w:rPr>
          <w:rFonts w:ascii="Times New Roman" w:hAnsi="Times New Roman" w:cs="Times New Roman"/>
          <w:sz w:val="24"/>
          <w:szCs w:val="24"/>
          <w:lang w:val="pt-BR"/>
        </w:rPr>
        <w:t xml:space="preserve"> uz </w:t>
      </w:r>
      <w:r w:rsidR="00CD04C8">
        <w:rPr>
          <w:rFonts w:ascii="Times New Roman" w:hAnsi="Times New Roman" w:cs="Times New Roman"/>
          <w:sz w:val="24"/>
          <w:szCs w:val="24"/>
          <w:lang w:val="pt-BR"/>
        </w:rPr>
        <w:t>6 lapām, kas ir līguma neatņemama</w:t>
      </w:r>
    </w:p>
    <w:p w:rsidR="008909D8" w:rsidRPr="008909D8" w:rsidRDefault="00CD04C8" w:rsidP="00CD04C8">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sastāvdaļa</w:t>
      </w:r>
      <w:r w:rsidR="008909D8" w:rsidRPr="008909D8">
        <w:rPr>
          <w:rFonts w:ascii="Times New Roman" w:hAnsi="Times New Roman" w:cs="Times New Roman"/>
          <w:sz w:val="24"/>
          <w:szCs w:val="24"/>
          <w:lang w:val="pt-BR"/>
        </w:rPr>
        <w:t xml:space="preserve"> pa vienam eksemplāram katrai līgumslēdzējai Pusei. Abiem līguma</w:t>
      </w:r>
    </w:p>
    <w:p w:rsidR="008909D8" w:rsidRPr="008909D8" w:rsidRDefault="008909D8" w:rsidP="00CD04C8">
      <w:pPr>
        <w:spacing w:after="0" w:line="240" w:lineRule="auto"/>
        <w:jc w:val="both"/>
        <w:rPr>
          <w:rFonts w:ascii="Times New Roman" w:hAnsi="Times New Roman" w:cs="Times New Roman"/>
          <w:sz w:val="24"/>
          <w:szCs w:val="24"/>
          <w:lang w:val="pt-BR"/>
        </w:rPr>
      </w:pPr>
      <w:r w:rsidRPr="008909D8">
        <w:rPr>
          <w:rFonts w:ascii="Times New Roman" w:hAnsi="Times New Roman" w:cs="Times New Roman"/>
          <w:sz w:val="24"/>
          <w:szCs w:val="24"/>
          <w:lang w:val="pt-BR"/>
        </w:rPr>
        <w:t>eksemplāriem ir vienāds juridisks spēks.</w:t>
      </w:r>
    </w:p>
    <w:p w:rsidR="008909D8" w:rsidRPr="008909D8" w:rsidRDefault="008909D8" w:rsidP="008909D8">
      <w:pPr>
        <w:jc w:val="both"/>
        <w:rPr>
          <w:rFonts w:ascii="Times New Roman" w:hAnsi="Times New Roman" w:cs="Times New Roman"/>
          <w:sz w:val="24"/>
          <w:szCs w:val="24"/>
          <w:lang w:val="pt-BR"/>
        </w:rPr>
      </w:pPr>
    </w:p>
    <w:p w:rsidR="008909D8" w:rsidRDefault="008909D8" w:rsidP="008909D8">
      <w:pPr>
        <w:jc w:val="both"/>
        <w:rPr>
          <w:rFonts w:ascii="Times New Roman" w:hAnsi="Times New Roman" w:cs="Times New Roman"/>
          <w:b/>
          <w:bCs/>
          <w:sz w:val="24"/>
          <w:szCs w:val="24"/>
          <w:lang w:val="pt-BR"/>
        </w:rPr>
      </w:pPr>
      <w:r w:rsidRPr="008909D8">
        <w:rPr>
          <w:rFonts w:ascii="Times New Roman" w:hAnsi="Times New Roman" w:cs="Times New Roman"/>
          <w:b/>
          <w:bCs/>
          <w:sz w:val="24"/>
          <w:szCs w:val="24"/>
          <w:lang w:val="pt-BR"/>
        </w:rPr>
        <w:t>10. PUŠU REKVIZĪTI UN PARAKSTI</w:t>
      </w:r>
    </w:p>
    <w:tbl>
      <w:tblPr>
        <w:tblStyle w:val="Reatabula"/>
        <w:tblW w:w="0" w:type="auto"/>
        <w:tblLook w:val="04A0" w:firstRow="1" w:lastRow="0" w:firstColumn="1" w:lastColumn="0" w:noHBand="0" w:noVBand="1"/>
      </w:tblPr>
      <w:tblGrid>
        <w:gridCol w:w="4148"/>
        <w:gridCol w:w="4148"/>
      </w:tblGrid>
      <w:tr w:rsidR="00197D96" w:rsidTr="00197D96">
        <w:tc>
          <w:tcPr>
            <w:tcW w:w="4148" w:type="dxa"/>
          </w:tcPr>
          <w:p w:rsidR="00197D96" w:rsidRDefault="00197D96" w:rsidP="008909D8">
            <w:pPr>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Pircējs</w:t>
            </w:r>
          </w:p>
        </w:tc>
        <w:tc>
          <w:tcPr>
            <w:tcW w:w="4148" w:type="dxa"/>
          </w:tcPr>
          <w:p w:rsidR="00197D96" w:rsidRDefault="00197D96" w:rsidP="008909D8">
            <w:pPr>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Pārdevējs</w:t>
            </w:r>
          </w:p>
        </w:tc>
      </w:tr>
      <w:tr w:rsidR="00197D96" w:rsidTr="00197D96">
        <w:tc>
          <w:tcPr>
            <w:tcW w:w="4148" w:type="dxa"/>
          </w:tcPr>
          <w:p w:rsidR="00197D96" w:rsidRPr="00197D96" w:rsidRDefault="00197D96" w:rsidP="008909D8">
            <w:pPr>
              <w:jc w:val="both"/>
              <w:rPr>
                <w:rFonts w:ascii="Times New Roman" w:hAnsi="Times New Roman" w:cs="Times New Roman"/>
                <w:bCs/>
                <w:sz w:val="24"/>
                <w:szCs w:val="24"/>
                <w:lang w:val="pt-BR"/>
              </w:rPr>
            </w:pPr>
            <w:r w:rsidRPr="00197D96">
              <w:rPr>
                <w:rFonts w:ascii="Times New Roman" w:hAnsi="Times New Roman" w:cs="Times New Roman"/>
                <w:bCs/>
                <w:sz w:val="24"/>
                <w:szCs w:val="24"/>
                <w:lang w:val="pt-BR"/>
              </w:rPr>
              <w:t>Pāvilostas novada pašvaldība</w:t>
            </w:r>
          </w:p>
        </w:tc>
        <w:tc>
          <w:tcPr>
            <w:tcW w:w="4148" w:type="dxa"/>
          </w:tcPr>
          <w:p w:rsidR="00197D96" w:rsidRPr="00197D96" w:rsidRDefault="00197D96" w:rsidP="008909D8">
            <w:pPr>
              <w:jc w:val="both"/>
              <w:rPr>
                <w:rFonts w:ascii="Times New Roman" w:hAnsi="Times New Roman" w:cs="Times New Roman"/>
                <w:bCs/>
                <w:sz w:val="24"/>
                <w:szCs w:val="24"/>
                <w:lang w:val="pt-BR"/>
              </w:rPr>
            </w:pPr>
            <w:r>
              <w:rPr>
                <w:rFonts w:ascii="Times New Roman" w:hAnsi="Times New Roman" w:cs="Times New Roman"/>
                <w:bCs/>
                <w:sz w:val="24"/>
                <w:szCs w:val="24"/>
                <w:lang w:val="pt-BR"/>
              </w:rPr>
              <w:t>SIA “SilverSan”</w:t>
            </w:r>
          </w:p>
        </w:tc>
      </w:tr>
      <w:tr w:rsidR="00197D96" w:rsidTr="00197D96">
        <w:tc>
          <w:tcPr>
            <w:tcW w:w="4148" w:type="dxa"/>
          </w:tcPr>
          <w:p w:rsidR="00197D96" w:rsidRPr="00197D96" w:rsidRDefault="00197D96" w:rsidP="008909D8">
            <w:pPr>
              <w:jc w:val="both"/>
              <w:rPr>
                <w:rFonts w:ascii="Times New Roman" w:hAnsi="Times New Roman" w:cs="Times New Roman"/>
                <w:bCs/>
                <w:sz w:val="24"/>
                <w:szCs w:val="24"/>
                <w:lang w:val="pt-BR"/>
              </w:rPr>
            </w:pPr>
            <w:r>
              <w:rPr>
                <w:rFonts w:ascii="Times New Roman" w:hAnsi="Times New Roman" w:cs="Times New Roman"/>
                <w:bCs/>
                <w:sz w:val="24"/>
                <w:szCs w:val="24"/>
                <w:lang w:val="pt-BR"/>
              </w:rPr>
              <w:t>Dzintaru iela 73, Pāvilosta</w:t>
            </w:r>
          </w:p>
        </w:tc>
        <w:tc>
          <w:tcPr>
            <w:tcW w:w="4148" w:type="dxa"/>
          </w:tcPr>
          <w:p w:rsidR="00197D96" w:rsidRPr="00197D96" w:rsidRDefault="00197D96" w:rsidP="00CD04C8">
            <w:pPr>
              <w:jc w:val="both"/>
              <w:rPr>
                <w:rFonts w:ascii="Times New Roman" w:hAnsi="Times New Roman" w:cs="Times New Roman"/>
                <w:bCs/>
                <w:sz w:val="24"/>
                <w:szCs w:val="24"/>
                <w:lang w:val="pt-BR"/>
              </w:rPr>
            </w:pPr>
            <w:r>
              <w:rPr>
                <w:rFonts w:ascii="Times New Roman" w:hAnsi="Times New Roman" w:cs="Times New Roman"/>
                <w:bCs/>
                <w:sz w:val="24"/>
                <w:szCs w:val="24"/>
                <w:lang w:val="pt-BR"/>
              </w:rPr>
              <w:t>Gaismas iela 2-6, Stūnīši</w:t>
            </w:r>
            <w:r w:rsidR="00CD04C8">
              <w:rPr>
                <w:rFonts w:ascii="Times New Roman" w:hAnsi="Times New Roman" w:cs="Times New Roman"/>
                <w:bCs/>
                <w:sz w:val="24"/>
                <w:szCs w:val="24"/>
                <w:lang w:val="pt-BR"/>
              </w:rPr>
              <w:t xml:space="preserve">, </w:t>
            </w:r>
          </w:p>
        </w:tc>
      </w:tr>
      <w:tr w:rsidR="00197D96" w:rsidTr="00197D96">
        <w:tc>
          <w:tcPr>
            <w:tcW w:w="4148" w:type="dxa"/>
          </w:tcPr>
          <w:p w:rsidR="00197D96" w:rsidRPr="00197D96" w:rsidRDefault="00197D96" w:rsidP="008909D8">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Pāvilostas novads, LV-3466</w:t>
            </w:r>
          </w:p>
        </w:tc>
        <w:tc>
          <w:tcPr>
            <w:tcW w:w="4148" w:type="dxa"/>
          </w:tcPr>
          <w:p w:rsidR="00197D96" w:rsidRPr="00197D96" w:rsidRDefault="00CD04C8" w:rsidP="008909D8">
            <w:pPr>
              <w:jc w:val="both"/>
              <w:rPr>
                <w:rFonts w:ascii="Times New Roman" w:hAnsi="Times New Roman" w:cs="Times New Roman"/>
                <w:bCs/>
                <w:sz w:val="24"/>
                <w:szCs w:val="24"/>
                <w:lang w:val="pt-BR"/>
              </w:rPr>
            </w:pPr>
            <w:r>
              <w:rPr>
                <w:rFonts w:ascii="Times New Roman" w:hAnsi="Times New Roman" w:cs="Times New Roman"/>
                <w:bCs/>
                <w:sz w:val="24"/>
                <w:szCs w:val="24"/>
                <w:lang w:val="pt-BR"/>
              </w:rPr>
              <w:t>Olaines pag., Olaines novads, LV-2127</w:t>
            </w:r>
          </w:p>
        </w:tc>
      </w:tr>
      <w:tr w:rsidR="00197D96" w:rsidTr="00197D96">
        <w:tc>
          <w:tcPr>
            <w:tcW w:w="4148" w:type="dxa"/>
          </w:tcPr>
          <w:p w:rsidR="00197D96" w:rsidRPr="00197D96" w:rsidRDefault="00197D96" w:rsidP="008909D8">
            <w:pPr>
              <w:jc w:val="both"/>
              <w:rPr>
                <w:rFonts w:ascii="Times New Roman" w:hAnsi="Times New Roman" w:cs="Times New Roman"/>
                <w:bCs/>
                <w:sz w:val="24"/>
                <w:szCs w:val="24"/>
                <w:lang w:val="pt-BR"/>
              </w:rPr>
            </w:pPr>
            <w:r w:rsidRPr="00197D96">
              <w:rPr>
                <w:rFonts w:ascii="Times New Roman" w:hAnsi="Times New Roman" w:cs="Times New Roman"/>
                <w:bCs/>
                <w:sz w:val="24"/>
                <w:szCs w:val="24"/>
                <w:lang w:val="pt-BR"/>
              </w:rPr>
              <w:t>Reģ. Nr. 90000059438</w:t>
            </w:r>
          </w:p>
        </w:tc>
        <w:tc>
          <w:tcPr>
            <w:tcW w:w="4148" w:type="dxa"/>
          </w:tcPr>
          <w:p w:rsidR="00197D96" w:rsidRPr="00197D96" w:rsidRDefault="00CD04C8" w:rsidP="008909D8">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Reģ.nr.40103459106</w:t>
            </w:r>
          </w:p>
        </w:tc>
      </w:tr>
      <w:tr w:rsidR="00197D96" w:rsidTr="00197D96">
        <w:tc>
          <w:tcPr>
            <w:tcW w:w="4148" w:type="dxa"/>
          </w:tcPr>
          <w:p w:rsidR="00197D96" w:rsidRPr="00197D96" w:rsidRDefault="00197D96" w:rsidP="008909D8">
            <w:pPr>
              <w:jc w:val="both"/>
              <w:rPr>
                <w:rFonts w:ascii="Times New Roman" w:hAnsi="Times New Roman" w:cs="Times New Roman"/>
                <w:bCs/>
                <w:sz w:val="24"/>
                <w:szCs w:val="24"/>
                <w:lang w:val="pt-BR"/>
              </w:rPr>
            </w:pPr>
            <w:r w:rsidRPr="00197D96">
              <w:rPr>
                <w:rFonts w:ascii="Times New Roman" w:hAnsi="Times New Roman" w:cs="Times New Roman"/>
                <w:bCs/>
                <w:sz w:val="24"/>
                <w:szCs w:val="24"/>
                <w:lang w:val="pt-BR"/>
              </w:rPr>
              <w:t>Nr.LV32HABA0001402037066</w:t>
            </w:r>
          </w:p>
        </w:tc>
        <w:tc>
          <w:tcPr>
            <w:tcW w:w="4148" w:type="dxa"/>
          </w:tcPr>
          <w:p w:rsidR="00197D96" w:rsidRPr="00197D96" w:rsidRDefault="00CD04C8" w:rsidP="008909D8">
            <w:pPr>
              <w:jc w:val="both"/>
              <w:rPr>
                <w:rFonts w:ascii="Times New Roman" w:hAnsi="Times New Roman" w:cs="Times New Roman"/>
                <w:bCs/>
                <w:sz w:val="24"/>
                <w:szCs w:val="24"/>
                <w:lang w:val="pt-BR"/>
              </w:rPr>
            </w:pPr>
            <w:r>
              <w:rPr>
                <w:rFonts w:ascii="Times New Roman" w:hAnsi="Times New Roman" w:cs="Times New Roman"/>
                <w:bCs/>
                <w:sz w:val="24"/>
                <w:szCs w:val="24"/>
                <w:lang w:val="pt-BR"/>
              </w:rPr>
              <w:t>LV81PRTT0260019376700</w:t>
            </w:r>
          </w:p>
        </w:tc>
      </w:tr>
      <w:tr w:rsidR="00197D96" w:rsidTr="00197D96">
        <w:tc>
          <w:tcPr>
            <w:tcW w:w="4148" w:type="dxa"/>
          </w:tcPr>
          <w:p w:rsidR="00197D96" w:rsidRPr="00197D96" w:rsidRDefault="00197D96" w:rsidP="008909D8">
            <w:pPr>
              <w:jc w:val="both"/>
              <w:rPr>
                <w:rFonts w:ascii="Times New Roman" w:hAnsi="Times New Roman" w:cs="Times New Roman"/>
                <w:bCs/>
                <w:sz w:val="24"/>
                <w:szCs w:val="24"/>
                <w:lang w:val="pt-BR"/>
              </w:rPr>
            </w:pPr>
            <w:r w:rsidRPr="00197D96">
              <w:rPr>
                <w:rFonts w:ascii="Times New Roman" w:hAnsi="Times New Roman" w:cs="Times New Roman"/>
                <w:bCs/>
                <w:sz w:val="24"/>
                <w:szCs w:val="24"/>
                <w:lang w:val="pt-BR"/>
              </w:rPr>
              <w:t>AS SWEDBANK</w:t>
            </w:r>
          </w:p>
        </w:tc>
        <w:tc>
          <w:tcPr>
            <w:tcW w:w="4148" w:type="dxa"/>
          </w:tcPr>
          <w:p w:rsidR="00197D96" w:rsidRPr="00197D96" w:rsidRDefault="00CD04C8" w:rsidP="008909D8">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PrivatBanka</w:t>
            </w:r>
          </w:p>
        </w:tc>
      </w:tr>
      <w:tr w:rsidR="00197D96" w:rsidTr="00197D96">
        <w:tc>
          <w:tcPr>
            <w:tcW w:w="4148" w:type="dxa"/>
          </w:tcPr>
          <w:p w:rsidR="00197D96" w:rsidRPr="00197D96" w:rsidRDefault="00197D96" w:rsidP="008909D8">
            <w:pPr>
              <w:jc w:val="both"/>
              <w:rPr>
                <w:rFonts w:ascii="Times New Roman" w:hAnsi="Times New Roman" w:cs="Times New Roman"/>
                <w:bCs/>
                <w:sz w:val="24"/>
                <w:szCs w:val="24"/>
                <w:lang w:val="pt-BR"/>
              </w:rPr>
            </w:pPr>
            <w:r w:rsidRPr="00197D96">
              <w:rPr>
                <w:rFonts w:ascii="Times New Roman" w:hAnsi="Times New Roman" w:cs="Times New Roman"/>
                <w:bCs/>
                <w:sz w:val="24"/>
                <w:szCs w:val="24"/>
                <w:lang w:val="pt-BR"/>
              </w:rPr>
              <w:t>Bankas kods:HABALV22</w:t>
            </w:r>
          </w:p>
        </w:tc>
        <w:tc>
          <w:tcPr>
            <w:tcW w:w="4148" w:type="dxa"/>
          </w:tcPr>
          <w:p w:rsidR="00197D96" w:rsidRPr="00197D96" w:rsidRDefault="00CD04C8" w:rsidP="008909D8">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PRTTLV22</w:t>
            </w:r>
          </w:p>
        </w:tc>
      </w:tr>
      <w:tr w:rsidR="00197D96" w:rsidTr="00197D96">
        <w:tc>
          <w:tcPr>
            <w:tcW w:w="4148" w:type="dxa"/>
          </w:tcPr>
          <w:p w:rsidR="00197D96" w:rsidRPr="00197D96" w:rsidRDefault="00197D96" w:rsidP="008909D8">
            <w:pPr>
              <w:jc w:val="both"/>
              <w:rPr>
                <w:rFonts w:ascii="Times New Roman" w:hAnsi="Times New Roman" w:cs="Times New Roman"/>
                <w:bCs/>
                <w:sz w:val="24"/>
                <w:szCs w:val="24"/>
                <w:lang w:val="pt-BR"/>
              </w:rPr>
            </w:pPr>
            <w:r w:rsidRPr="00197D96">
              <w:rPr>
                <w:rFonts w:ascii="Times New Roman" w:hAnsi="Times New Roman" w:cs="Times New Roman"/>
                <w:bCs/>
                <w:sz w:val="24"/>
                <w:szCs w:val="24"/>
                <w:lang w:val="pt-BR"/>
              </w:rPr>
              <w:t xml:space="preserve">Priekšsēdētājs:           </w:t>
            </w:r>
          </w:p>
        </w:tc>
        <w:tc>
          <w:tcPr>
            <w:tcW w:w="4148" w:type="dxa"/>
          </w:tcPr>
          <w:p w:rsidR="00197D96" w:rsidRPr="00197D96" w:rsidRDefault="00CD04C8" w:rsidP="008909D8">
            <w:pPr>
              <w:jc w:val="both"/>
              <w:rPr>
                <w:rFonts w:ascii="Times New Roman" w:hAnsi="Times New Roman" w:cs="Times New Roman"/>
                <w:bCs/>
                <w:sz w:val="24"/>
                <w:szCs w:val="24"/>
                <w:lang w:val="pt-BR"/>
              </w:rPr>
            </w:pPr>
            <w:r>
              <w:rPr>
                <w:rFonts w:ascii="Times New Roman" w:hAnsi="Times New Roman" w:cs="Times New Roman"/>
                <w:bCs/>
                <w:sz w:val="24"/>
                <w:szCs w:val="24"/>
                <w:lang w:val="pt-BR"/>
              </w:rPr>
              <w:t>Valdes locekle</w:t>
            </w:r>
          </w:p>
        </w:tc>
      </w:tr>
      <w:tr w:rsidR="00197D96" w:rsidTr="00197D96">
        <w:tc>
          <w:tcPr>
            <w:tcW w:w="4148" w:type="dxa"/>
          </w:tcPr>
          <w:p w:rsidR="00197D96" w:rsidRPr="00197D96" w:rsidRDefault="00197D96" w:rsidP="008909D8">
            <w:pPr>
              <w:jc w:val="both"/>
              <w:rPr>
                <w:rFonts w:ascii="Times New Roman" w:hAnsi="Times New Roman" w:cs="Times New Roman"/>
                <w:bCs/>
                <w:sz w:val="24"/>
                <w:szCs w:val="24"/>
                <w:lang w:val="pt-BR"/>
              </w:rPr>
            </w:pPr>
          </w:p>
        </w:tc>
        <w:tc>
          <w:tcPr>
            <w:tcW w:w="4148" w:type="dxa"/>
          </w:tcPr>
          <w:p w:rsidR="00197D96" w:rsidRPr="00197D96" w:rsidRDefault="00197D96" w:rsidP="008909D8">
            <w:pPr>
              <w:jc w:val="both"/>
              <w:rPr>
                <w:rFonts w:ascii="Times New Roman" w:hAnsi="Times New Roman" w:cs="Times New Roman"/>
                <w:bCs/>
                <w:sz w:val="24"/>
                <w:szCs w:val="24"/>
                <w:lang w:val="pt-BR"/>
              </w:rPr>
            </w:pPr>
          </w:p>
        </w:tc>
      </w:tr>
      <w:tr w:rsidR="00197D96" w:rsidTr="00197D96">
        <w:tc>
          <w:tcPr>
            <w:tcW w:w="4148" w:type="dxa"/>
          </w:tcPr>
          <w:p w:rsidR="00197D96" w:rsidRPr="00197D96" w:rsidRDefault="00197D96" w:rsidP="00197D96">
            <w:pPr>
              <w:jc w:val="right"/>
              <w:rPr>
                <w:rFonts w:ascii="Times New Roman" w:hAnsi="Times New Roman" w:cs="Times New Roman"/>
                <w:bCs/>
                <w:sz w:val="24"/>
                <w:szCs w:val="24"/>
                <w:lang w:val="pt-BR"/>
              </w:rPr>
            </w:pPr>
            <w:r>
              <w:rPr>
                <w:rFonts w:ascii="Times New Roman" w:hAnsi="Times New Roman" w:cs="Times New Roman"/>
                <w:bCs/>
                <w:sz w:val="24"/>
                <w:szCs w:val="24"/>
                <w:lang w:val="pt-BR"/>
              </w:rPr>
              <w:t>U.Kristapsons</w:t>
            </w:r>
          </w:p>
        </w:tc>
        <w:tc>
          <w:tcPr>
            <w:tcW w:w="4148" w:type="dxa"/>
          </w:tcPr>
          <w:p w:rsidR="00197D96" w:rsidRPr="00197D96" w:rsidRDefault="00CD04C8" w:rsidP="00197D96">
            <w:pPr>
              <w:jc w:val="right"/>
              <w:rPr>
                <w:rFonts w:ascii="Times New Roman" w:hAnsi="Times New Roman" w:cs="Times New Roman"/>
                <w:bCs/>
                <w:sz w:val="24"/>
                <w:szCs w:val="24"/>
                <w:lang w:val="pt-BR"/>
              </w:rPr>
            </w:pPr>
            <w:r>
              <w:rPr>
                <w:rFonts w:ascii="Times New Roman" w:hAnsi="Times New Roman" w:cs="Times New Roman"/>
                <w:bCs/>
                <w:sz w:val="24"/>
                <w:szCs w:val="24"/>
                <w:lang w:val="pt-BR"/>
              </w:rPr>
              <w:t>S. Drusta</w:t>
            </w:r>
          </w:p>
        </w:tc>
      </w:tr>
    </w:tbl>
    <w:p w:rsidR="0037559A" w:rsidRDefault="0037559A">
      <w:bookmarkStart w:id="0" w:name="_GoBack"/>
      <w:bookmarkEnd w:id="0"/>
    </w:p>
    <w:sectPr w:rsidR="0037559A">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1A" w:rsidRDefault="005B161A" w:rsidP="00CD04C8">
      <w:pPr>
        <w:spacing w:after="0" w:line="240" w:lineRule="auto"/>
      </w:pPr>
      <w:r>
        <w:separator/>
      </w:r>
    </w:p>
  </w:endnote>
  <w:endnote w:type="continuationSeparator" w:id="0">
    <w:p w:rsidR="005B161A" w:rsidRDefault="005B161A" w:rsidP="00CD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944560"/>
      <w:docPartObj>
        <w:docPartGallery w:val="Page Numbers (Bottom of Page)"/>
        <w:docPartUnique/>
      </w:docPartObj>
    </w:sdtPr>
    <w:sdtContent>
      <w:p w:rsidR="00CD04C8" w:rsidRDefault="00CD04C8">
        <w:pPr>
          <w:pStyle w:val="Kjene"/>
          <w:jc w:val="right"/>
        </w:pPr>
        <w:r>
          <w:fldChar w:fldCharType="begin"/>
        </w:r>
        <w:r>
          <w:instrText>PAGE   \* MERGEFORMAT</w:instrText>
        </w:r>
        <w:r>
          <w:fldChar w:fldCharType="separate"/>
        </w:r>
        <w:r w:rsidR="004F5114">
          <w:rPr>
            <w:noProof/>
          </w:rPr>
          <w:t>5</w:t>
        </w:r>
        <w:r>
          <w:fldChar w:fldCharType="end"/>
        </w:r>
      </w:p>
    </w:sdtContent>
  </w:sdt>
  <w:p w:rsidR="00CD04C8" w:rsidRDefault="00CD04C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1A" w:rsidRDefault="005B161A" w:rsidP="00CD04C8">
      <w:pPr>
        <w:spacing w:after="0" w:line="240" w:lineRule="auto"/>
      </w:pPr>
      <w:r>
        <w:separator/>
      </w:r>
    </w:p>
  </w:footnote>
  <w:footnote w:type="continuationSeparator" w:id="0">
    <w:p w:rsidR="005B161A" w:rsidRDefault="005B161A" w:rsidP="00CD0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D8"/>
    <w:rsid w:val="00197D96"/>
    <w:rsid w:val="0037559A"/>
    <w:rsid w:val="004F5114"/>
    <w:rsid w:val="005A1562"/>
    <w:rsid w:val="005B161A"/>
    <w:rsid w:val="008822B7"/>
    <w:rsid w:val="008909D8"/>
    <w:rsid w:val="00B471DA"/>
    <w:rsid w:val="00CD04C8"/>
    <w:rsid w:val="00FA5A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980C4-07BA-418A-92F8-C428A532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82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CD04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D04C8"/>
  </w:style>
  <w:style w:type="paragraph" w:styleId="Kjene">
    <w:name w:val="footer"/>
    <w:basedOn w:val="Parasts"/>
    <w:link w:val="KjeneRakstz"/>
    <w:uiPriority w:val="99"/>
    <w:unhideWhenUsed/>
    <w:rsid w:val="00CD04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D04C8"/>
  </w:style>
  <w:style w:type="paragraph" w:styleId="Balonteksts">
    <w:name w:val="Balloon Text"/>
    <w:basedOn w:val="Parasts"/>
    <w:link w:val="BalontekstsRakstz"/>
    <w:uiPriority w:val="99"/>
    <w:semiHidden/>
    <w:unhideWhenUsed/>
    <w:rsid w:val="004F51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5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7264</Words>
  <Characters>4142</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4</cp:revision>
  <cp:lastPrinted>2014-07-07T13:29:00Z</cp:lastPrinted>
  <dcterms:created xsi:type="dcterms:W3CDTF">2014-07-07T08:00:00Z</dcterms:created>
  <dcterms:modified xsi:type="dcterms:W3CDTF">2014-07-07T13:41:00Z</dcterms:modified>
</cp:coreProperties>
</file>