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B5" w:rsidRDefault="00874D6A" w:rsidP="00CF3076">
      <w:pPr>
        <w:jc w:val="center"/>
        <w:rPr>
          <w:rFonts w:ascii="Book Antiqua" w:hAnsi="Book Antiqua" w:cs="Arial"/>
          <w:b/>
          <w:bCs/>
          <w:sz w:val="28"/>
          <w:szCs w:val="28"/>
        </w:rPr>
      </w:pPr>
      <w:r>
        <w:rPr>
          <w:noProof/>
        </w:rPr>
        <w:drawing>
          <wp:anchor distT="0" distB="0" distL="114300" distR="114300" simplePos="0" relativeHeight="251658240" behindDoc="0" locked="0" layoutInCell="1" allowOverlap="1">
            <wp:simplePos x="0" y="0"/>
            <wp:positionH relativeFrom="column">
              <wp:posOffset>4813935</wp:posOffset>
            </wp:positionH>
            <wp:positionV relativeFrom="paragraph">
              <wp:posOffset>4445</wp:posOffset>
            </wp:positionV>
            <wp:extent cx="614045" cy="462280"/>
            <wp:effectExtent l="0" t="0" r="0" b="0"/>
            <wp:wrapNone/>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614045" cy="46228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-533400</wp:posOffset>
            </wp:positionH>
            <wp:positionV relativeFrom="paragraph">
              <wp:posOffset>4445</wp:posOffset>
            </wp:positionV>
            <wp:extent cx="1916430" cy="462280"/>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16430" cy="462280"/>
                    </a:xfrm>
                    <a:prstGeom prst="rect">
                      <a:avLst/>
                    </a:prstGeom>
                    <a:noFill/>
                  </pic:spPr>
                </pic:pic>
              </a:graphicData>
            </a:graphic>
          </wp:anchor>
        </w:drawing>
      </w:r>
      <w:r>
        <w:rPr>
          <w:i/>
          <w:noProof/>
          <w:sz w:val="20"/>
        </w:rPr>
        <w:drawing>
          <wp:inline distT="0" distB="0" distL="0" distR="0">
            <wp:extent cx="1638300" cy="523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38300" cy="523875"/>
                    </a:xfrm>
                    <a:prstGeom prst="rect">
                      <a:avLst/>
                    </a:prstGeom>
                    <a:noFill/>
                    <a:ln w="9525">
                      <a:noFill/>
                      <a:miter lim="800000"/>
                      <a:headEnd/>
                      <a:tailEnd/>
                    </a:ln>
                  </pic:spPr>
                </pic:pic>
              </a:graphicData>
            </a:graphic>
          </wp:inline>
        </w:drawing>
      </w:r>
    </w:p>
    <w:p w:rsidR="00A81468" w:rsidRPr="00A81468" w:rsidRDefault="00A81468" w:rsidP="00521FB5">
      <w:pPr>
        <w:tabs>
          <w:tab w:val="num" w:pos="1980"/>
        </w:tabs>
        <w:ind w:left="1980" w:hanging="900"/>
        <w:jc w:val="right"/>
      </w:pPr>
    </w:p>
    <w:p w:rsidR="0070452B" w:rsidRPr="00D14CDD" w:rsidRDefault="00451FFE" w:rsidP="00D14CDD">
      <w:pPr>
        <w:pStyle w:val="Pamatteksts"/>
        <w:tabs>
          <w:tab w:val="left" w:pos="2235"/>
          <w:tab w:val="center" w:pos="4153"/>
        </w:tabs>
        <w:jc w:val="center"/>
        <w:rPr>
          <w:b/>
          <w:bCs/>
          <w:color w:val="000000"/>
          <w:sz w:val="24"/>
          <w:szCs w:val="24"/>
        </w:rPr>
      </w:pPr>
      <w:r w:rsidRPr="00967248">
        <w:rPr>
          <w:b/>
          <w:bCs/>
          <w:color w:val="000000"/>
          <w:sz w:val="24"/>
          <w:szCs w:val="24"/>
        </w:rPr>
        <w:t xml:space="preserve">Līgums  </w:t>
      </w:r>
      <w:proofErr w:type="spellStart"/>
      <w:r w:rsidR="00E741F6" w:rsidRPr="00967248">
        <w:rPr>
          <w:b/>
          <w:bCs/>
          <w:color w:val="000000"/>
          <w:sz w:val="24"/>
          <w:szCs w:val="24"/>
        </w:rPr>
        <w:t>Nr</w:t>
      </w:r>
      <w:proofErr w:type="spellEnd"/>
      <w:r w:rsidR="00E741F6" w:rsidRPr="00967248">
        <w:rPr>
          <w:b/>
          <w:bCs/>
          <w:color w:val="000000"/>
          <w:sz w:val="24"/>
          <w:szCs w:val="24"/>
        </w:rPr>
        <w:t>. PND 2014/</w:t>
      </w:r>
      <w:r w:rsidR="00BA2026" w:rsidRPr="00967248">
        <w:rPr>
          <w:b/>
          <w:bCs/>
          <w:color w:val="000000"/>
          <w:sz w:val="24"/>
          <w:szCs w:val="24"/>
        </w:rPr>
        <w:t>8</w:t>
      </w:r>
      <w:r w:rsidR="00E741F6" w:rsidRPr="00967248">
        <w:rPr>
          <w:b/>
          <w:bCs/>
          <w:color w:val="000000"/>
          <w:sz w:val="24"/>
          <w:szCs w:val="24"/>
        </w:rPr>
        <w:t>- EZF</w:t>
      </w:r>
      <w:r w:rsidR="00BA2026" w:rsidRPr="00967248">
        <w:rPr>
          <w:b/>
          <w:bCs/>
          <w:color w:val="000000"/>
          <w:sz w:val="24"/>
          <w:szCs w:val="24"/>
        </w:rPr>
        <w:t>/1</w:t>
      </w:r>
    </w:p>
    <w:p w:rsidR="0070452B" w:rsidRPr="0070452B" w:rsidRDefault="00BA2026" w:rsidP="0070452B">
      <w:pPr>
        <w:pStyle w:val="Pamatteksts"/>
        <w:tabs>
          <w:tab w:val="left" w:pos="2235"/>
          <w:tab w:val="center" w:pos="4153"/>
        </w:tabs>
        <w:rPr>
          <w:bCs/>
          <w:sz w:val="24"/>
          <w:szCs w:val="24"/>
        </w:rPr>
      </w:pPr>
      <w:r>
        <w:rPr>
          <w:bCs/>
          <w:sz w:val="24"/>
          <w:szCs w:val="24"/>
        </w:rPr>
        <w:t>Pāvilosta</w:t>
      </w:r>
      <w:r>
        <w:rPr>
          <w:bCs/>
          <w:sz w:val="24"/>
          <w:szCs w:val="24"/>
        </w:rPr>
        <w:tab/>
      </w:r>
      <w:r>
        <w:rPr>
          <w:bCs/>
          <w:sz w:val="24"/>
          <w:szCs w:val="24"/>
        </w:rPr>
        <w:tab/>
      </w:r>
      <w:r>
        <w:rPr>
          <w:bCs/>
          <w:sz w:val="24"/>
          <w:szCs w:val="24"/>
        </w:rPr>
        <w:tab/>
      </w:r>
      <w:r>
        <w:rPr>
          <w:bCs/>
          <w:sz w:val="24"/>
          <w:szCs w:val="24"/>
        </w:rPr>
        <w:tab/>
      </w:r>
      <w:r>
        <w:rPr>
          <w:bCs/>
          <w:sz w:val="24"/>
          <w:szCs w:val="24"/>
        </w:rPr>
        <w:tab/>
      </w:r>
      <w:r w:rsidR="00D14CDD">
        <w:rPr>
          <w:bCs/>
          <w:sz w:val="24"/>
          <w:szCs w:val="24"/>
        </w:rPr>
        <w:tab/>
      </w:r>
      <w:r w:rsidR="00762B87">
        <w:rPr>
          <w:bCs/>
          <w:sz w:val="24"/>
          <w:szCs w:val="24"/>
        </w:rPr>
        <w:t>2014. gada 09</w:t>
      </w:r>
      <w:r w:rsidR="0070452B" w:rsidRPr="00762B87">
        <w:rPr>
          <w:bCs/>
          <w:sz w:val="24"/>
          <w:szCs w:val="24"/>
        </w:rPr>
        <w:t>.</w:t>
      </w:r>
      <w:r w:rsidR="00762B87" w:rsidRPr="00762B87">
        <w:rPr>
          <w:bCs/>
          <w:sz w:val="24"/>
          <w:szCs w:val="24"/>
        </w:rPr>
        <w:t xml:space="preserve"> j</w:t>
      </w:r>
      <w:r w:rsidR="0017375B" w:rsidRPr="00762B87">
        <w:rPr>
          <w:bCs/>
          <w:sz w:val="24"/>
          <w:szCs w:val="24"/>
        </w:rPr>
        <w:t>ūnijā</w:t>
      </w:r>
      <w:r w:rsidR="00762B87" w:rsidRPr="00762B87">
        <w:rPr>
          <w:bCs/>
          <w:sz w:val="24"/>
          <w:szCs w:val="24"/>
        </w:rPr>
        <w:t>.</w:t>
      </w:r>
      <w:r w:rsidR="0070452B" w:rsidRPr="0070452B">
        <w:rPr>
          <w:bCs/>
          <w:sz w:val="24"/>
          <w:szCs w:val="24"/>
        </w:rPr>
        <w:t xml:space="preserve"> </w:t>
      </w:r>
    </w:p>
    <w:p w:rsidR="00451FFE" w:rsidRDefault="00451FFE" w:rsidP="00573780"/>
    <w:p w:rsidR="00451FFE" w:rsidRPr="005418D6" w:rsidRDefault="00521FB5" w:rsidP="00451FFE">
      <w:pPr>
        <w:ind w:firstLine="720"/>
        <w:jc w:val="both"/>
      </w:pPr>
      <w:r>
        <w:rPr>
          <w:b/>
          <w:bCs/>
        </w:rPr>
        <w:t>Pāvilostas novada pašvaldība</w:t>
      </w:r>
      <w:r w:rsidR="00E741F6" w:rsidRPr="00E741F6">
        <w:t xml:space="preserve"> </w:t>
      </w:r>
      <w:proofErr w:type="spellStart"/>
      <w:r w:rsidR="00E741F6">
        <w:t>reģ</w:t>
      </w:r>
      <w:proofErr w:type="spellEnd"/>
      <w:r w:rsidR="00E741F6">
        <w:t xml:space="preserve">. </w:t>
      </w:r>
      <w:proofErr w:type="spellStart"/>
      <w:r w:rsidR="00E741F6">
        <w:t>Nr</w:t>
      </w:r>
      <w:proofErr w:type="spellEnd"/>
      <w:r w:rsidR="00E741F6">
        <w:t xml:space="preserve">. </w:t>
      </w:r>
      <w:r w:rsidR="00E741F6">
        <w:rPr>
          <w:lang w:val="pt-BR"/>
        </w:rPr>
        <w:t>90000059438</w:t>
      </w:r>
      <w:r>
        <w:t xml:space="preserve">, </w:t>
      </w:r>
      <w:r w:rsidR="00E741F6">
        <w:t>juridiskā adrese: Dzintaru iela 73</w:t>
      </w:r>
      <w:r w:rsidR="00270A28">
        <w:t>, Pāvilosta, Pāvilostas novads,</w:t>
      </w:r>
      <w:r w:rsidR="00457BE2">
        <w:t xml:space="preserve"> turpmāk tekstā saukts PASŪTĪTĀJS</w:t>
      </w:r>
      <w:r>
        <w:t xml:space="preserve">, tās priekšsēdētāja Ulda </w:t>
      </w:r>
      <w:proofErr w:type="spellStart"/>
      <w:r>
        <w:t>Kristapsona</w:t>
      </w:r>
      <w:proofErr w:type="spellEnd"/>
      <w:r>
        <w:t xml:space="preserve"> personā, kurš rīkojas saskaņā ar Pāvilostas novada domes Nolikumu, no vienas puses, </w:t>
      </w:r>
      <w:r w:rsidR="00451FFE" w:rsidRPr="005418D6">
        <w:t>un</w:t>
      </w:r>
    </w:p>
    <w:p w:rsidR="00451FFE" w:rsidRPr="005418D6" w:rsidRDefault="00E741F6" w:rsidP="00B17C9A">
      <w:pPr>
        <w:ind w:firstLine="720"/>
        <w:jc w:val="both"/>
      </w:pPr>
      <w:r w:rsidRPr="005A7DD9">
        <w:rPr>
          <w:b/>
        </w:rPr>
        <w:t>S</w:t>
      </w:r>
      <w:r w:rsidR="00451FFE" w:rsidRPr="005A7DD9">
        <w:rPr>
          <w:b/>
        </w:rPr>
        <w:t>abiedrība ar ierobežotu atbildību</w:t>
      </w:r>
      <w:r w:rsidR="00451FFE" w:rsidRPr="00C3053F">
        <w:rPr>
          <w:b/>
        </w:rPr>
        <w:t xml:space="preserve"> "</w:t>
      </w:r>
      <w:r>
        <w:rPr>
          <w:b/>
        </w:rPr>
        <w:t>VEGA 1</w:t>
      </w:r>
      <w:r w:rsidR="00451FFE" w:rsidRPr="00C3053F">
        <w:rPr>
          <w:b/>
        </w:rPr>
        <w:t>"</w:t>
      </w:r>
      <w:r w:rsidR="00451FFE" w:rsidRPr="005418D6">
        <w:t xml:space="preserve">, </w:t>
      </w:r>
      <w:r>
        <w:t xml:space="preserve">reģistrācijas Nr.42103021066, </w:t>
      </w:r>
      <w:r w:rsidR="00451FFE" w:rsidRPr="005418D6">
        <w:t>juridiskā adrese:</w:t>
      </w:r>
      <w:r w:rsidR="00451FFE">
        <w:t xml:space="preserve"> </w:t>
      </w:r>
      <w:r>
        <w:t>Dūņu iela 8</w:t>
      </w:r>
      <w:r w:rsidR="00451FFE">
        <w:t xml:space="preserve">, </w:t>
      </w:r>
      <w:r>
        <w:t>Liepāja,</w:t>
      </w:r>
      <w:r w:rsidR="00451FFE" w:rsidRPr="005418D6">
        <w:t xml:space="preserve"> kuru pārstāv </w:t>
      </w:r>
      <w:r>
        <w:t xml:space="preserve">valdes priekšsēdētājs </w:t>
      </w:r>
      <w:r w:rsidR="00270A28">
        <w:t xml:space="preserve">Vilmārs </w:t>
      </w:r>
      <w:proofErr w:type="spellStart"/>
      <w:r w:rsidR="00270A28">
        <w:t>Mateuss</w:t>
      </w:r>
      <w:proofErr w:type="spellEnd"/>
      <w:r w:rsidR="00451FFE" w:rsidRPr="00457BE2">
        <w:t>,</w:t>
      </w:r>
      <w:r w:rsidR="00457BE2" w:rsidRPr="00457BE2">
        <w:t xml:space="preserve"> kurš rīkojas saskaņā ar</w:t>
      </w:r>
      <w:r w:rsidR="00457BE2">
        <w:rPr>
          <w:b/>
        </w:rPr>
        <w:t xml:space="preserve"> </w:t>
      </w:r>
      <w:r w:rsidR="00451FFE" w:rsidRPr="005418D6">
        <w:t xml:space="preserve"> </w:t>
      </w:r>
      <w:r w:rsidR="00270A28">
        <w:t>S</w:t>
      </w:r>
      <w:r>
        <w:t xml:space="preserve">tatūtiem </w:t>
      </w:r>
      <w:r w:rsidR="00451FFE" w:rsidRPr="005418D6">
        <w:t>(turpmāk-</w:t>
      </w:r>
      <w:r w:rsidR="00270A28" w:rsidRPr="00967248">
        <w:rPr>
          <w:color w:val="0D0D0D"/>
        </w:rPr>
        <w:t>BŪVUZŅĒMĒJS</w:t>
      </w:r>
      <w:r w:rsidR="00451FFE" w:rsidRPr="00967248">
        <w:rPr>
          <w:color w:val="0D0D0D"/>
        </w:rPr>
        <w:t>),</w:t>
      </w:r>
      <w:r w:rsidR="00451FFE" w:rsidRPr="005418D6">
        <w:t xml:space="preserve"> no otras puses, abi kopā vai katrs atsevišķi turpmāk</w:t>
      </w:r>
      <w:r w:rsidR="00451FFE">
        <w:t xml:space="preserve"> </w:t>
      </w:r>
      <w:r w:rsidR="00451FFE" w:rsidRPr="005418D6">
        <w:t>­</w:t>
      </w:r>
      <w:r w:rsidR="00451FFE" w:rsidRPr="005418D6">
        <w:rPr>
          <w:b/>
        </w:rPr>
        <w:t>Puses/Puse</w:t>
      </w:r>
      <w:r w:rsidR="00451FFE" w:rsidRPr="005418D6">
        <w:t xml:space="preserve">, noslēdz līgumu par sekojošo: </w:t>
      </w:r>
    </w:p>
    <w:p w:rsidR="00BA2026" w:rsidRPr="00D14CDD" w:rsidRDefault="00BA2026" w:rsidP="00D14CDD">
      <w:pPr>
        <w:jc w:val="both"/>
        <w:rPr>
          <w:bCs/>
        </w:rPr>
      </w:pPr>
      <w:r>
        <w:t xml:space="preserve">pamatojoties uz iepirkuma </w:t>
      </w:r>
      <w:r>
        <w:rPr>
          <w:b/>
        </w:rPr>
        <w:t xml:space="preserve">„Pāvilostas ostas infrastruktūras izbūve”, </w:t>
      </w:r>
      <w:r>
        <w:rPr>
          <w:bCs/>
        </w:rPr>
        <w:t xml:space="preserve">(identifikācijas </w:t>
      </w:r>
      <w:proofErr w:type="spellStart"/>
      <w:r>
        <w:rPr>
          <w:bCs/>
        </w:rPr>
        <w:t>Nr</w:t>
      </w:r>
      <w:proofErr w:type="spellEnd"/>
      <w:r>
        <w:rPr>
          <w:bCs/>
        </w:rPr>
        <w:t>.</w:t>
      </w:r>
      <w:r>
        <w:rPr>
          <w:caps/>
        </w:rPr>
        <w:t xml:space="preserve"> Pnd- 2014/8- EZF</w:t>
      </w:r>
      <w:r>
        <w:rPr>
          <w:bCs/>
        </w:rPr>
        <w:t xml:space="preserve">) par Eiropas Zivsaimniecības fonda pasākuma „Investīcijas zvejas ostās un zivju izkraušanas vietās” līdzekļiem, pamatojoties uz 03.02.2014. līgumu </w:t>
      </w:r>
      <w:proofErr w:type="spellStart"/>
      <w:r>
        <w:rPr>
          <w:b/>
          <w:bCs/>
        </w:rPr>
        <w:t>Nr</w:t>
      </w:r>
      <w:proofErr w:type="spellEnd"/>
      <w:r>
        <w:rPr>
          <w:b/>
          <w:bCs/>
        </w:rPr>
        <w:t>. 13-02-ZL30300- 000003</w:t>
      </w:r>
      <w:r>
        <w:rPr>
          <w:b/>
          <w:sz w:val="20"/>
          <w:szCs w:val="20"/>
        </w:rPr>
        <w:t xml:space="preserve">, </w:t>
      </w:r>
      <w:r>
        <w:rPr>
          <w:b/>
        </w:rPr>
        <w:t>projektam „Pāvilostas ostas infrastruktūras izbūve”,</w:t>
      </w:r>
      <w:r>
        <w:rPr>
          <w:b/>
          <w:sz w:val="20"/>
          <w:szCs w:val="20"/>
        </w:rPr>
        <w:t xml:space="preserve"> </w:t>
      </w:r>
      <w:r>
        <w:t>atbilstoši  SIA „BOREALIS” izstrādātam tehniskam projektam „Pāvilostas ostas infrastruktūras izbūve- piestātnes rekonstrukcija un zivju atvēsināšanas bloka būvniecība, Pāvilostas novads, Pāvilosta, Dzintaru iela 2E”,</w:t>
      </w:r>
      <w:r>
        <w:rPr>
          <w:b/>
          <w:bCs/>
        </w:rPr>
        <w:t xml:space="preserve"> </w:t>
      </w:r>
      <w:r>
        <w:rPr>
          <w:bCs/>
        </w:rPr>
        <w:t xml:space="preserve">iepirkuma </w:t>
      </w:r>
      <w:r>
        <w:t>rezultātiem</w:t>
      </w:r>
      <w:r>
        <w:rPr>
          <w:bCs/>
        </w:rPr>
        <w:t xml:space="preserve"> no</w:t>
      </w:r>
      <w:r>
        <w:t xml:space="preserve">slēdz līgumu (turpmāk tekstā saukts - „LĪGUMS”) </w:t>
      </w:r>
    </w:p>
    <w:p w:rsidR="00BA2026" w:rsidRDefault="00BA2026" w:rsidP="00BA2026">
      <w:pPr>
        <w:tabs>
          <w:tab w:val="left" w:pos="850"/>
        </w:tabs>
        <w:spacing w:after="120"/>
        <w:jc w:val="center"/>
        <w:rPr>
          <w:b/>
          <w:bCs/>
        </w:rPr>
      </w:pPr>
      <w:r>
        <w:rPr>
          <w:b/>
          <w:bCs/>
        </w:rPr>
        <w:t>1. LĪGUMA PRIEKŠMETS</w:t>
      </w:r>
    </w:p>
    <w:p w:rsidR="00BA2026" w:rsidRDefault="00BA2026" w:rsidP="00B17C9A">
      <w:pPr>
        <w:ind w:left="600" w:hanging="600"/>
        <w:jc w:val="both"/>
        <w:rPr>
          <w:b/>
          <w:bCs/>
        </w:rPr>
      </w:pPr>
      <w:r>
        <w:t xml:space="preserve">1.1. Ar šo Pasūtītājs uzdod un </w:t>
      </w:r>
      <w:r w:rsidRPr="00967248">
        <w:rPr>
          <w:color w:val="0D0D0D"/>
        </w:rPr>
        <w:t>Būvuzņēmējs</w:t>
      </w:r>
      <w:r>
        <w:t xml:space="preserve"> vai tā nolīgti apakšuzņēmēji par samaksu ar saviem darba rīkiem, ierīcēm </w:t>
      </w:r>
      <w:r>
        <w:rPr>
          <w:spacing w:val="-1"/>
        </w:rPr>
        <w:t xml:space="preserve">un darbaspēku uzņemas Līgumā un normatīvajos aktos noteiktajā kārtībā un termiņos, </w:t>
      </w:r>
      <w:r>
        <w:t xml:space="preserve">pienācīgā kvalitātē </w:t>
      </w:r>
      <w:r>
        <w:rPr>
          <w:spacing w:val="-2"/>
        </w:rPr>
        <w:t>veikt</w:t>
      </w:r>
      <w:r>
        <w:t xml:space="preserve"> būvdarbus</w:t>
      </w:r>
      <w:r w:rsidR="00D4296C">
        <w:t xml:space="preserve"> -</w:t>
      </w:r>
      <w:r>
        <w:t xml:space="preserve"> </w:t>
      </w:r>
      <w:r w:rsidR="00D4296C" w:rsidRPr="00762B87">
        <w:rPr>
          <w:b/>
          <w:color w:val="000000" w:themeColor="text1"/>
        </w:rPr>
        <w:t xml:space="preserve">piestātnes rekonstrukciju un zivju atvēsināšanas bloka būvniecību, Pāvilostas novads, Pāvilosta, Dzintaru iela 2E </w:t>
      </w:r>
      <w:r w:rsidRPr="00762B87">
        <w:rPr>
          <w:color w:val="000000" w:themeColor="text1"/>
        </w:rPr>
        <w:t>atbilstoši</w:t>
      </w:r>
      <w:r w:rsidRPr="00762B87">
        <w:rPr>
          <w:bCs/>
          <w:iCs/>
          <w:color w:val="000000" w:themeColor="text1"/>
        </w:rPr>
        <w:t xml:space="preserve"> </w:t>
      </w:r>
      <w:r w:rsidRPr="00762B87">
        <w:rPr>
          <w:b/>
          <w:bCs/>
          <w:color w:val="000000" w:themeColor="text1"/>
        </w:rPr>
        <w:t>SIA „B</w:t>
      </w:r>
      <w:r w:rsidR="00270A28" w:rsidRPr="00762B87">
        <w:rPr>
          <w:b/>
          <w:bCs/>
          <w:color w:val="000000" w:themeColor="text1"/>
        </w:rPr>
        <w:t>OREALIS” izstrādātam tehniskam</w:t>
      </w:r>
      <w:r>
        <w:rPr>
          <w:b/>
          <w:bCs/>
        </w:rPr>
        <w:t xml:space="preserve"> projekt</w:t>
      </w:r>
      <w:r w:rsidR="00270A28">
        <w:rPr>
          <w:b/>
          <w:bCs/>
        </w:rPr>
        <w:t>am</w:t>
      </w:r>
      <w:r>
        <w:t xml:space="preserve"> (tālāk tekstā sauktus </w:t>
      </w:r>
      <w:r w:rsidR="00270A28">
        <w:t>PROJEKTS)</w:t>
      </w:r>
      <w:r w:rsidR="00D4296C">
        <w:t>.</w:t>
      </w:r>
    </w:p>
    <w:p w:rsidR="00BA2026" w:rsidRDefault="00BA2026" w:rsidP="00B17C9A">
      <w:pPr>
        <w:ind w:left="600" w:hanging="600"/>
        <w:jc w:val="both"/>
        <w:rPr>
          <w:spacing w:val="-1"/>
        </w:rPr>
      </w:pPr>
      <w:r>
        <w:rPr>
          <w:spacing w:val="1"/>
        </w:rPr>
        <w:t xml:space="preserve">1.2. Būvdarbi sevī ietver visus Līgumā un Darba apjomos noteiktā objekta izbūvei </w:t>
      </w:r>
      <w:r>
        <w:rPr>
          <w:spacing w:val="9"/>
        </w:rPr>
        <w:t>nepieciešamos būvdarbus, būvniecības vadību un organizēšanu,</w:t>
      </w:r>
      <w:r>
        <w:rPr>
          <w:spacing w:val="6"/>
        </w:rPr>
        <w:t xml:space="preserve"> </w:t>
      </w:r>
      <w:r>
        <w:rPr>
          <w:spacing w:val="9"/>
        </w:rPr>
        <w:t xml:space="preserve">būvniecībai </w:t>
      </w:r>
      <w:r>
        <w:rPr>
          <w:spacing w:val="6"/>
        </w:rPr>
        <w:t xml:space="preserve">nepieciešamo materiālu piegādi, </w:t>
      </w:r>
      <w:proofErr w:type="spellStart"/>
      <w:r>
        <w:rPr>
          <w:spacing w:val="3"/>
        </w:rPr>
        <w:t>izpilddokumentācijas</w:t>
      </w:r>
      <w:proofErr w:type="spellEnd"/>
      <w:r>
        <w:rPr>
          <w:spacing w:val="3"/>
        </w:rPr>
        <w:t xml:space="preserve"> sagatavošanu, kā arī citas </w:t>
      </w:r>
      <w:r>
        <w:rPr>
          <w:spacing w:val="-1"/>
        </w:rPr>
        <w:t>darbības, kuras nepieciešamas būvdarbu veikšanai.</w:t>
      </w:r>
    </w:p>
    <w:p w:rsidR="00BA2026" w:rsidRDefault="00BA2026" w:rsidP="00B17C9A">
      <w:pPr>
        <w:ind w:left="600" w:hanging="600"/>
        <w:jc w:val="both"/>
        <w:rPr>
          <w:spacing w:val="-1"/>
        </w:rPr>
      </w:pPr>
      <w:r>
        <w:rPr>
          <w:spacing w:val="-1"/>
        </w:rPr>
        <w:t xml:space="preserve">1.3. Būvuzņēmējs apliecina, ka viņam ir saistoši </w:t>
      </w:r>
      <w:r>
        <w:rPr>
          <w:b/>
          <w:spacing w:val="-1"/>
          <w:u w:val="single"/>
        </w:rPr>
        <w:t>visi</w:t>
      </w:r>
      <w:r>
        <w:rPr>
          <w:spacing w:val="-1"/>
        </w:rPr>
        <w:t xml:space="preserve"> iepirkumā </w:t>
      </w:r>
      <w:r>
        <w:rPr>
          <w:b/>
        </w:rPr>
        <w:t>„Pāvilostas ostas infrastruktūras izbūve”, (</w:t>
      </w:r>
      <w:proofErr w:type="spellStart"/>
      <w:r>
        <w:rPr>
          <w:b/>
        </w:rPr>
        <w:t>id</w:t>
      </w:r>
      <w:proofErr w:type="spellEnd"/>
      <w:r>
        <w:rPr>
          <w:b/>
        </w:rPr>
        <w:t xml:space="preserve">. </w:t>
      </w:r>
      <w:proofErr w:type="spellStart"/>
      <w:r>
        <w:rPr>
          <w:b/>
        </w:rPr>
        <w:t>Nr</w:t>
      </w:r>
      <w:proofErr w:type="spellEnd"/>
      <w:r>
        <w:rPr>
          <w:b/>
        </w:rPr>
        <w:t xml:space="preserve">. </w:t>
      </w:r>
      <w:r>
        <w:rPr>
          <w:b/>
          <w:caps/>
        </w:rPr>
        <w:t>Pnd- 2014/8- EZF</w:t>
      </w:r>
      <w:r>
        <w:rPr>
          <w:b/>
        </w:rPr>
        <w:t xml:space="preserve"> )</w:t>
      </w:r>
      <w:r>
        <w:rPr>
          <w:bCs/>
        </w:rPr>
        <w:t xml:space="preserve"> </w:t>
      </w:r>
      <w:r>
        <w:rPr>
          <w:bCs/>
          <w:iCs/>
        </w:rPr>
        <w:t>piedāvājumā iesniegtie dokumenti.</w:t>
      </w:r>
    </w:p>
    <w:p w:rsidR="00BA2026" w:rsidRDefault="00BA2026" w:rsidP="00B17C9A">
      <w:pPr>
        <w:shd w:val="clear" w:color="auto" w:fill="FFFFFF"/>
        <w:tabs>
          <w:tab w:val="left" w:pos="540"/>
          <w:tab w:val="left" w:leader="underscore" w:pos="3319"/>
          <w:tab w:val="left" w:pos="3485"/>
          <w:tab w:val="left" w:pos="5234"/>
          <w:tab w:val="left" w:pos="6631"/>
          <w:tab w:val="left" w:pos="8114"/>
        </w:tabs>
        <w:spacing w:before="120"/>
        <w:ind w:left="600" w:hanging="600"/>
        <w:jc w:val="both"/>
      </w:pPr>
      <w:r>
        <w:t xml:space="preserve">1.4. Būvdarbu izpildes vieta – </w:t>
      </w:r>
      <w:r w:rsidRPr="00B17C9A">
        <w:rPr>
          <w:b/>
        </w:rPr>
        <w:t>Dzintaru iela 2E, Pāvilosta, Pāvilostas novads.</w:t>
      </w:r>
      <w:r>
        <w:t xml:space="preserve"> Vieta, kur tiek veikti būvdarbi šajā līgumā tiek saukta – objekts.</w:t>
      </w:r>
    </w:p>
    <w:p w:rsidR="00BA2026" w:rsidRPr="007E6A00" w:rsidRDefault="00BA2026" w:rsidP="00BA2026">
      <w:pPr>
        <w:pStyle w:val="Virsraksts1"/>
        <w:spacing w:before="120"/>
        <w:rPr>
          <w:rFonts w:ascii="Calibri" w:hAnsi="Calibri"/>
          <w:szCs w:val="24"/>
        </w:rPr>
      </w:pPr>
      <w:r>
        <w:rPr>
          <w:szCs w:val="24"/>
        </w:rPr>
        <w:t>2. BŪVDARB</w:t>
      </w:r>
      <w:r w:rsidR="00D14CDD">
        <w:rPr>
          <w:szCs w:val="24"/>
        </w:rPr>
        <w:t>U IZPILDES VISPĀRĪGIE NOTEIKUMI</w:t>
      </w:r>
    </w:p>
    <w:p w:rsidR="00BA2026" w:rsidRDefault="00BA2026" w:rsidP="00162D3B">
      <w:pPr>
        <w:widowControl w:val="0"/>
        <w:numPr>
          <w:ilvl w:val="1"/>
          <w:numId w:val="33"/>
        </w:numPr>
        <w:shd w:val="clear" w:color="auto" w:fill="FFFFFF"/>
        <w:tabs>
          <w:tab w:val="clear" w:pos="360"/>
        </w:tabs>
        <w:autoSpaceDE w:val="0"/>
        <w:autoSpaceDN w:val="0"/>
        <w:adjustRightInd w:val="0"/>
        <w:spacing w:before="120"/>
        <w:ind w:left="600" w:hanging="600"/>
        <w:jc w:val="both"/>
      </w:pPr>
      <w:r>
        <w:rPr>
          <w:spacing w:val="3"/>
        </w:rPr>
        <w:t xml:space="preserve">Būvuzņēmējs apliecina, ka viņš ir pienācīgi iepazinies ar iepirkuma dokumentāciju </w:t>
      </w:r>
      <w:r>
        <w:t xml:space="preserve">un Pasūtītāja izvirzītajām prasībām, kā arī objektu, un atsakās </w:t>
      </w:r>
      <w:r>
        <w:rPr>
          <w:spacing w:val="1"/>
        </w:rPr>
        <w:t xml:space="preserve">saistībā ar to izvirzīt jebkāda satura iebildumus vai pretenzijas pret Pasūtītāju attiecībā uz veicamo darbu. </w:t>
      </w:r>
    </w:p>
    <w:p w:rsidR="00BA2026" w:rsidRDefault="00BA2026" w:rsidP="00162D3B">
      <w:pPr>
        <w:widowControl w:val="0"/>
        <w:numPr>
          <w:ilvl w:val="1"/>
          <w:numId w:val="33"/>
        </w:numPr>
        <w:shd w:val="clear" w:color="auto" w:fill="FFFFFF"/>
        <w:tabs>
          <w:tab w:val="clear" w:pos="360"/>
        </w:tabs>
        <w:autoSpaceDE w:val="0"/>
        <w:autoSpaceDN w:val="0"/>
        <w:adjustRightInd w:val="0"/>
        <w:spacing w:before="120"/>
        <w:ind w:left="600" w:hanging="600"/>
        <w:jc w:val="both"/>
      </w:pPr>
      <w:r>
        <w:rPr>
          <w:spacing w:val="1"/>
        </w:rPr>
        <w:t xml:space="preserve"> </w:t>
      </w:r>
      <w:r>
        <w:rPr>
          <w:spacing w:val="3"/>
        </w:rPr>
        <w:t xml:space="preserve">Būvuzņēmējs apņemas veikt Būvdarbus atbilstoši Darba apjomiem un </w:t>
      </w:r>
      <w:r>
        <w:rPr>
          <w:spacing w:val="-1"/>
        </w:rPr>
        <w:t>ievērojot Pasūtītāja norādījumus, spēkā esošos būvnormatīvus, būvniecības un citu tiesību normu prasības. Būvdarbi tiek izpildīti precīzi un profesionālā līmenī.</w:t>
      </w:r>
    </w:p>
    <w:p w:rsidR="00BA2026" w:rsidRPr="002F33D4" w:rsidRDefault="00BA2026" w:rsidP="00162D3B">
      <w:pPr>
        <w:widowControl w:val="0"/>
        <w:numPr>
          <w:ilvl w:val="1"/>
          <w:numId w:val="33"/>
        </w:numPr>
        <w:shd w:val="clear" w:color="auto" w:fill="FFFFFF"/>
        <w:tabs>
          <w:tab w:val="clear" w:pos="360"/>
          <w:tab w:val="left" w:pos="749"/>
        </w:tabs>
        <w:autoSpaceDE w:val="0"/>
        <w:autoSpaceDN w:val="0"/>
        <w:adjustRightInd w:val="0"/>
        <w:spacing w:before="120"/>
        <w:ind w:left="600" w:hanging="600"/>
        <w:jc w:val="both"/>
      </w:pPr>
      <w:r w:rsidRPr="002F33D4">
        <w:rPr>
          <w:spacing w:val="-1"/>
        </w:rPr>
        <w:t xml:space="preserve">Būvuzņēmējs apņemas atturēties no jebkādas rīcības, kas varētu apgrūtināt Būvdarbu </w:t>
      </w:r>
      <w:r w:rsidRPr="002F33D4">
        <w:rPr>
          <w:spacing w:val="-1"/>
        </w:rPr>
        <w:lastRenderedPageBreak/>
        <w:t>veikšanu vai Pasūtītāja saistību izpildi.</w:t>
      </w:r>
    </w:p>
    <w:p w:rsidR="00BA2026" w:rsidRPr="002F33D4" w:rsidRDefault="00BA2026" w:rsidP="00162D3B">
      <w:pPr>
        <w:shd w:val="clear" w:color="auto" w:fill="FFFFFF"/>
        <w:tabs>
          <w:tab w:val="left" w:pos="1080"/>
        </w:tabs>
        <w:spacing w:before="120"/>
        <w:ind w:left="600" w:hanging="600"/>
        <w:jc w:val="both"/>
        <w:rPr>
          <w:spacing w:val="-3"/>
        </w:rPr>
      </w:pPr>
      <w:r w:rsidRPr="002F33D4">
        <w:rPr>
          <w:spacing w:val="-1"/>
        </w:rPr>
        <w:t xml:space="preserve">2.4. Būvuzņēmējs apņemas būvdarbu veikšanā izmantot tikai sertificētus </w:t>
      </w:r>
      <w:r w:rsidRPr="002F33D4">
        <w:rPr>
          <w:spacing w:val="2"/>
        </w:rPr>
        <w:t xml:space="preserve">būvizstrādājumus. Tādu būvizstrādājumu izmantošana, kuri nav sertificēti Latvijā vai nav CE sertifikāts, ir pieļaujama tikai tādā veidā un gadījumos, kad tas nav pretrunā ar Latvijas </w:t>
      </w:r>
      <w:r w:rsidRPr="002F33D4">
        <w:rPr>
          <w:spacing w:val="-1"/>
        </w:rPr>
        <w:t>Republikas normatīvajiem aktiem</w:t>
      </w:r>
      <w:r w:rsidRPr="002F33D4">
        <w:t xml:space="preserve"> pēc tam, kad Puses ir noslēgušas vienošanos par šādu darbu izpildi rakstiskā formā.</w:t>
      </w:r>
    </w:p>
    <w:p w:rsidR="00BA2026" w:rsidRPr="002F33D4" w:rsidRDefault="00BA2026" w:rsidP="00162D3B">
      <w:pPr>
        <w:shd w:val="clear" w:color="auto" w:fill="FFFFFF"/>
        <w:tabs>
          <w:tab w:val="num" w:pos="540"/>
        </w:tabs>
        <w:spacing w:before="120"/>
        <w:ind w:left="600" w:hanging="600"/>
        <w:jc w:val="both"/>
        <w:rPr>
          <w:spacing w:val="-5"/>
        </w:rPr>
      </w:pPr>
      <w:r w:rsidRPr="002F33D4">
        <w:rPr>
          <w:spacing w:val="4"/>
        </w:rPr>
        <w:t xml:space="preserve">2.5. </w:t>
      </w:r>
      <w:r w:rsidRPr="002F33D4">
        <w:rPr>
          <w:spacing w:val="1"/>
        </w:rPr>
        <w:t xml:space="preserve">Būvuzņēmējs nodrošina nepieciešamo būvizstrādājumu pareizu un kvalitatīvu </w:t>
      </w:r>
      <w:r w:rsidRPr="002F33D4">
        <w:rPr>
          <w:spacing w:val="-1"/>
        </w:rPr>
        <w:t>izmantošanu Būvdarbu procesā.</w:t>
      </w:r>
    </w:p>
    <w:p w:rsidR="00BA2026" w:rsidRPr="002F33D4" w:rsidRDefault="00BA2026" w:rsidP="00162D3B">
      <w:pPr>
        <w:shd w:val="clear" w:color="auto" w:fill="FFFFFF"/>
        <w:tabs>
          <w:tab w:val="num" w:pos="540"/>
        </w:tabs>
        <w:spacing w:before="120"/>
        <w:ind w:left="600" w:hanging="600"/>
        <w:jc w:val="both"/>
        <w:rPr>
          <w:spacing w:val="-2"/>
        </w:rPr>
      </w:pPr>
      <w:r w:rsidRPr="002F33D4">
        <w:t xml:space="preserve">2.6. </w:t>
      </w:r>
      <w:r w:rsidRPr="002F33D4">
        <w:rPr>
          <w:spacing w:val="-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 – </w:t>
      </w:r>
      <w:proofErr w:type="spellStart"/>
      <w:r w:rsidRPr="002F33D4">
        <w:rPr>
          <w:spacing w:val="-2"/>
        </w:rPr>
        <w:t>t.i</w:t>
      </w:r>
      <w:proofErr w:type="spellEnd"/>
      <w:r w:rsidRPr="002F33D4">
        <w:rPr>
          <w:spacing w:val="-2"/>
        </w:rPr>
        <w:t xml:space="preserve">. darbinieka nāves vai darba nespējas gadījumā. </w:t>
      </w:r>
    </w:p>
    <w:p w:rsidR="00BA2026" w:rsidRDefault="00BA2026" w:rsidP="00162D3B">
      <w:pPr>
        <w:shd w:val="clear" w:color="auto" w:fill="FFFFFF"/>
        <w:tabs>
          <w:tab w:val="num" w:pos="540"/>
        </w:tabs>
        <w:spacing w:before="120"/>
        <w:ind w:left="600" w:hanging="600"/>
        <w:jc w:val="both"/>
      </w:pPr>
      <w:r w:rsidRPr="002F33D4">
        <w:rPr>
          <w:spacing w:val="-1"/>
        </w:rPr>
        <w:t xml:space="preserve"> 2.7. Būvuzņēmējam jānodrošina, lai būvdarbus pildītu iepirkuma piedāvājumā norādītie apakšuzņēmēji, ja tādi ir plānoti</w:t>
      </w:r>
      <w:r>
        <w:rPr>
          <w:spacing w:val="-1"/>
        </w:rPr>
        <w:t xml:space="preserve">. Apakšuzņēmēju </w:t>
      </w:r>
      <w:r>
        <w:rPr>
          <w:spacing w:val="1"/>
        </w:rPr>
        <w:t xml:space="preserve">nomaiņa ir atļauta tikai ar iepriekšēja pasūtītāja rakstisku piekrišanu. Ja Pasūtītājs nepiekrīt </w:t>
      </w:r>
      <w:r>
        <w:rPr>
          <w:spacing w:val="-1"/>
        </w:rPr>
        <w:t xml:space="preserve">apakšuzņēmēja </w:t>
      </w:r>
      <w:r>
        <w:rPr>
          <w:spacing w:val="1"/>
        </w:rPr>
        <w:t>nomaiņai, tad Pasūtītājs var vienpusēji lauzt līgumu.</w:t>
      </w:r>
    </w:p>
    <w:p w:rsidR="00BA2026" w:rsidRDefault="00BA2026" w:rsidP="00162D3B">
      <w:pPr>
        <w:shd w:val="clear" w:color="auto" w:fill="FFFFFF"/>
        <w:tabs>
          <w:tab w:val="num" w:pos="540"/>
        </w:tabs>
        <w:spacing w:before="120"/>
        <w:ind w:left="600" w:hanging="600"/>
        <w:jc w:val="both"/>
      </w:pPr>
      <w:r>
        <w:t>2.8. Būvuzņēmēji objektā drīkst nodarbināt tikai personas, kuras ir darba tiesiskajās attiecībās ar būvuzņēmēju vai piedāvājumā norādītajiem apakšuzņēmējiem.</w:t>
      </w:r>
    </w:p>
    <w:p w:rsidR="00BA2026" w:rsidRDefault="00BA2026" w:rsidP="00162D3B">
      <w:pPr>
        <w:shd w:val="clear" w:color="auto" w:fill="FFFFFF"/>
        <w:tabs>
          <w:tab w:val="num" w:pos="540"/>
        </w:tabs>
        <w:spacing w:before="120"/>
        <w:ind w:left="600" w:hanging="600"/>
        <w:jc w:val="both"/>
        <w:rPr>
          <w:spacing w:val="-2"/>
        </w:rPr>
      </w:pPr>
      <w:r>
        <w:rPr>
          <w:spacing w:val="1"/>
        </w:rPr>
        <w:t xml:space="preserve">2.9. </w:t>
      </w:r>
      <w:r>
        <w:rPr>
          <w:spacing w:val="-1"/>
        </w:rPr>
        <w:t>Pasūtītājs ir tiesīgs pieprasīt informāciju par objektā nodarbināto personu darba tiesiskajām attiecībām.</w:t>
      </w:r>
    </w:p>
    <w:p w:rsidR="00BA2026" w:rsidRPr="002F33D4" w:rsidRDefault="00BA2026" w:rsidP="00162D3B">
      <w:pPr>
        <w:shd w:val="clear" w:color="auto" w:fill="FFFFFF"/>
        <w:tabs>
          <w:tab w:val="num" w:pos="540"/>
        </w:tabs>
        <w:spacing w:before="120"/>
        <w:ind w:left="600" w:hanging="600"/>
        <w:jc w:val="both"/>
        <w:rPr>
          <w:spacing w:val="-2"/>
        </w:rPr>
      </w:pPr>
      <w:r w:rsidRPr="002F33D4">
        <w:rPr>
          <w:spacing w:val="-1"/>
        </w:rPr>
        <w:t xml:space="preserve">2.10. </w:t>
      </w:r>
      <w:r w:rsidRPr="002F33D4">
        <w:rPr>
          <w:spacing w:val="-2"/>
        </w:rPr>
        <w:t>Pēc Pasūtītāja pieprasījuma, Būvuzņēmējam ir jāuzrāda būvdarbos izmantojamo būvizstrādājumu sertifikāti, citi to kvalitāti apliecinošie dokumenti un objektam piegādāto materiālu apjomi.</w:t>
      </w:r>
    </w:p>
    <w:p w:rsidR="00BA2026" w:rsidRPr="002F33D4" w:rsidRDefault="00BA2026" w:rsidP="00162D3B">
      <w:pPr>
        <w:shd w:val="clear" w:color="auto" w:fill="FFFFFF"/>
        <w:tabs>
          <w:tab w:val="num" w:pos="540"/>
        </w:tabs>
        <w:spacing w:before="120"/>
        <w:ind w:left="600" w:hanging="600"/>
        <w:jc w:val="both"/>
        <w:rPr>
          <w:spacing w:val="4"/>
        </w:rPr>
      </w:pPr>
      <w:r w:rsidRPr="002F33D4">
        <w:rPr>
          <w:spacing w:val="-2"/>
        </w:rPr>
        <w:t>2.11. Būvuzņēmēja pienākums ir</w:t>
      </w:r>
      <w:r w:rsidRPr="002F33D4">
        <w:t xml:space="preserve"> pirms būvdarbu uzsākšanas, pieņem no Pasūtītāja objektu, par ko </w:t>
      </w:r>
      <w:r w:rsidRPr="002F33D4">
        <w:rPr>
          <w:spacing w:val="4"/>
        </w:rPr>
        <w:t>tiek sastādīts objekta pieņemšanas aktu, kurā fiksēts elektroenerģijas un ūdens skaitītāju radītājs. Nododot objektu atpakaļ pasūtītājam, Būvuzņēmējs samaksā Pasūtītājam par patērēto elektroenerģiju un ūdeni.</w:t>
      </w:r>
    </w:p>
    <w:p w:rsidR="00BA2026" w:rsidRPr="002F33D4" w:rsidRDefault="00BA2026" w:rsidP="00162D3B">
      <w:pPr>
        <w:shd w:val="clear" w:color="auto" w:fill="FFFFFF"/>
        <w:tabs>
          <w:tab w:val="num" w:pos="540"/>
        </w:tabs>
        <w:spacing w:before="120"/>
        <w:ind w:left="600" w:hanging="600"/>
        <w:jc w:val="both"/>
        <w:rPr>
          <w:spacing w:val="-2"/>
        </w:rPr>
      </w:pPr>
      <w:r w:rsidRPr="002F33D4">
        <w:rPr>
          <w:spacing w:val="2"/>
        </w:rPr>
        <w:t xml:space="preserve">2.12. Būvdarbus Būvuzņēmējs veic taupīgi un racionāli izmantojot būvizstrādājumus un </w:t>
      </w:r>
      <w:r w:rsidRPr="002F33D4">
        <w:rPr>
          <w:spacing w:val="-1"/>
        </w:rPr>
        <w:t>būvniecībai atvēlētos resursus.</w:t>
      </w:r>
    </w:p>
    <w:p w:rsidR="00BA2026" w:rsidRPr="00455B33" w:rsidRDefault="00BA2026" w:rsidP="00162D3B">
      <w:pPr>
        <w:shd w:val="clear" w:color="auto" w:fill="FFFFFF"/>
        <w:tabs>
          <w:tab w:val="num" w:pos="540"/>
        </w:tabs>
        <w:spacing w:before="120"/>
        <w:ind w:left="600" w:hanging="600"/>
        <w:jc w:val="both"/>
        <w:rPr>
          <w:color w:val="FF0000"/>
          <w:spacing w:val="-1"/>
        </w:rPr>
      </w:pPr>
      <w:r>
        <w:rPr>
          <w:spacing w:val="4"/>
        </w:rPr>
        <w:t xml:space="preserve">2.13. Būvuzņēmējs ir atbildīgs par visu nepieciešamo dokumentu, izņemot būvatļaujas, saņemšanu Būvdarbu </w:t>
      </w:r>
      <w:r>
        <w:t xml:space="preserve">veikšanai. Būvuzņēmējam jāveic visi nepieciešamie pasākumi, lai novērstu kaitējumu vai </w:t>
      </w:r>
      <w:r>
        <w:rPr>
          <w:spacing w:val="6"/>
        </w:rPr>
        <w:t xml:space="preserve">jebkādu draudošu kaitējumu, kāds varētu rasties trešajai personai Būvdarbu izpildes </w:t>
      </w:r>
      <w:r>
        <w:rPr>
          <w:spacing w:val="-1"/>
        </w:rPr>
        <w:t>rezultātā.</w:t>
      </w:r>
      <w:r w:rsidR="00455B33">
        <w:rPr>
          <w:spacing w:val="-1"/>
        </w:rPr>
        <w:t xml:space="preserve"> </w:t>
      </w:r>
    </w:p>
    <w:p w:rsidR="00BA2026" w:rsidRDefault="00BA2026" w:rsidP="00162D3B">
      <w:pPr>
        <w:shd w:val="clear" w:color="auto" w:fill="FFFFFF"/>
        <w:tabs>
          <w:tab w:val="num" w:pos="540"/>
          <w:tab w:val="left" w:pos="851"/>
        </w:tabs>
        <w:spacing w:before="120"/>
        <w:ind w:left="600" w:hanging="600"/>
        <w:jc w:val="both"/>
        <w:rPr>
          <w:spacing w:val="-2"/>
        </w:rPr>
      </w:pPr>
      <w:r>
        <w:rPr>
          <w:spacing w:val="4"/>
        </w:rPr>
        <w:t xml:space="preserve">2.14. Būvuzņēmējam ir pienākums tiesību aktos noteiktajā kārtībā izstrādāt un kārtot </w:t>
      </w:r>
      <w:r>
        <w:t>Būvdarbu veikšanas dokumentāciju visā Būvdarbu veikšanas laikā.</w:t>
      </w:r>
    </w:p>
    <w:p w:rsidR="00BA2026" w:rsidRDefault="00BA2026" w:rsidP="00162D3B">
      <w:pPr>
        <w:shd w:val="clear" w:color="auto" w:fill="FFFFFF"/>
        <w:tabs>
          <w:tab w:val="num" w:pos="540"/>
          <w:tab w:val="left" w:pos="851"/>
        </w:tabs>
        <w:spacing w:before="120"/>
        <w:ind w:left="600" w:hanging="600"/>
        <w:jc w:val="both"/>
        <w:rPr>
          <w:spacing w:val="-2"/>
        </w:rPr>
      </w:pPr>
      <w:r>
        <w:rPr>
          <w:spacing w:val="-1"/>
        </w:rPr>
        <w:t>2.15. Pasūtītājs ir tiesīgs pēc saviem ieskatiem veikt Būvdarbu izpildes pārbaudes.</w:t>
      </w:r>
    </w:p>
    <w:p w:rsidR="00BA2026" w:rsidRDefault="00BA2026" w:rsidP="00162D3B">
      <w:pPr>
        <w:shd w:val="clear" w:color="auto" w:fill="FFFFFF"/>
        <w:tabs>
          <w:tab w:val="num" w:pos="540"/>
          <w:tab w:val="num" w:pos="993"/>
        </w:tabs>
        <w:spacing w:before="120"/>
        <w:ind w:left="600" w:hanging="600"/>
        <w:jc w:val="both"/>
        <w:rPr>
          <w:spacing w:val="-2"/>
        </w:rPr>
      </w:pPr>
      <w:r>
        <w:rPr>
          <w:spacing w:val="4"/>
        </w:rPr>
        <w:t xml:space="preserve">2.16. Pasūtītāja veiktā līguma izpildes kontrole vai Būvuzņēmēja izpildīto Būvdarbu </w:t>
      </w:r>
      <w:r>
        <w:rPr>
          <w:spacing w:val="2"/>
        </w:rPr>
        <w:t xml:space="preserve">pārbaude nevar būt par pamatu līgumā vai ar likumu noteiktās Būvuzņēmēja atbildības </w:t>
      </w:r>
      <w:r>
        <w:t>par neatbilstoši veiktajiem darbiem samazināšanai.</w:t>
      </w:r>
    </w:p>
    <w:p w:rsidR="00BA2026" w:rsidRDefault="00BA2026" w:rsidP="00162D3B">
      <w:pPr>
        <w:shd w:val="clear" w:color="auto" w:fill="FFFFFF"/>
        <w:tabs>
          <w:tab w:val="num" w:pos="540"/>
        </w:tabs>
        <w:spacing w:before="120"/>
        <w:ind w:left="600" w:hanging="600"/>
        <w:jc w:val="both"/>
        <w:rPr>
          <w:spacing w:val="-2"/>
        </w:rPr>
      </w:pPr>
      <w:r>
        <w:rPr>
          <w:spacing w:val="3"/>
        </w:rPr>
        <w:t xml:space="preserve">2.17. Būvdarbu organizatoriskie jautājumi tiek risināti un izskatīti </w:t>
      </w:r>
      <w:proofErr w:type="spellStart"/>
      <w:r>
        <w:rPr>
          <w:spacing w:val="3"/>
        </w:rPr>
        <w:t>būvsapulcēs</w:t>
      </w:r>
      <w:proofErr w:type="spellEnd"/>
      <w:r>
        <w:rPr>
          <w:spacing w:val="3"/>
        </w:rPr>
        <w:t xml:space="preserve">, kurās </w:t>
      </w:r>
      <w:r>
        <w:rPr>
          <w:spacing w:val="2"/>
        </w:rPr>
        <w:t xml:space="preserve">piedalās Būvdarbu vadītājs, Pasūtītāja pilnvarotais pārstāvis, būvuzraugs un </w:t>
      </w:r>
      <w:proofErr w:type="spellStart"/>
      <w:r>
        <w:rPr>
          <w:spacing w:val="2"/>
        </w:rPr>
        <w:t>autoruzraugs</w:t>
      </w:r>
      <w:proofErr w:type="spellEnd"/>
      <w:r>
        <w:rPr>
          <w:spacing w:val="2"/>
        </w:rPr>
        <w:t xml:space="preserve">, kā arī Pasūtītāja </w:t>
      </w:r>
      <w:r>
        <w:t xml:space="preserve">pieaicinātās personas. </w:t>
      </w:r>
      <w:proofErr w:type="spellStart"/>
      <w:r>
        <w:t>Būvsapulcēs</w:t>
      </w:r>
      <w:proofErr w:type="spellEnd"/>
      <w:r>
        <w:t xml:space="preserve"> tiek sasauktas būvlaukumā vienu reizi nedēļā, ja vien </w:t>
      </w:r>
      <w:r>
        <w:rPr>
          <w:spacing w:val="-1"/>
        </w:rPr>
        <w:t xml:space="preserve">puses nav vienojušās par citu </w:t>
      </w:r>
      <w:proofErr w:type="spellStart"/>
      <w:r>
        <w:rPr>
          <w:spacing w:val="-1"/>
        </w:rPr>
        <w:t>būvsapulču</w:t>
      </w:r>
      <w:proofErr w:type="spellEnd"/>
      <w:r>
        <w:rPr>
          <w:spacing w:val="-1"/>
        </w:rPr>
        <w:t xml:space="preserve"> </w:t>
      </w:r>
      <w:r>
        <w:rPr>
          <w:spacing w:val="-1"/>
        </w:rPr>
        <w:lastRenderedPageBreak/>
        <w:t xml:space="preserve">sasaukšanas kārtību. </w:t>
      </w:r>
      <w:proofErr w:type="spellStart"/>
      <w:r>
        <w:rPr>
          <w:spacing w:val="-1"/>
        </w:rPr>
        <w:t>Būvsapulču</w:t>
      </w:r>
      <w:proofErr w:type="spellEnd"/>
      <w:r>
        <w:rPr>
          <w:spacing w:val="-1"/>
        </w:rPr>
        <w:t xml:space="preserve"> sasaukšanu un </w:t>
      </w:r>
      <w:r>
        <w:rPr>
          <w:spacing w:val="2"/>
        </w:rPr>
        <w:t xml:space="preserve">organizēšanu, bet nepieciešamības gadījumā arī protokolēšanu nodrošina Pasūtītāja pārstāvis. </w:t>
      </w:r>
      <w:r>
        <w:rPr>
          <w:spacing w:val="1"/>
        </w:rPr>
        <w:t xml:space="preserve">Iepriekšminētais neierobežo Pasūtītāja vai būvuzrauga tiesības sasaukt </w:t>
      </w:r>
      <w:proofErr w:type="spellStart"/>
      <w:r>
        <w:rPr>
          <w:spacing w:val="6"/>
        </w:rPr>
        <w:t>būvsapulci</w:t>
      </w:r>
      <w:proofErr w:type="spellEnd"/>
      <w:r>
        <w:rPr>
          <w:spacing w:val="6"/>
        </w:rPr>
        <w:t xml:space="preserve">, ja tas to uzskata par nepieciešamu, savlaicīgi paziņojot par </w:t>
      </w:r>
      <w:proofErr w:type="spellStart"/>
      <w:r>
        <w:rPr>
          <w:spacing w:val="6"/>
        </w:rPr>
        <w:t>būvsapulcēs</w:t>
      </w:r>
      <w:proofErr w:type="spellEnd"/>
      <w:r>
        <w:rPr>
          <w:spacing w:val="6"/>
        </w:rPr>
        <w:t xml:space="preserve"> </w:t>
      </w:r>
      <w:r>
        <w:rPr>
          <w:spacing w:val="-1"/>
        </w:rPr>
        <w:t>sasaukšanu Būvuzņēmējam.</w:t>
      </w:r>
    </w:p>
    <w:p w:rsidR="00BA2026" w:rsidRDefault="00BA2026" w:rsidP="00162D3B">
      <w:pPr>
        <w:shd w:val="clear" w:color="auto" w:fill="FFFFFF"/>
        <w:tabs>
          <w:tab w:val="num" w:pos="540"/>
          <w:tab w:val="left" w:pos="567"/>
          <w:tab w:val="num" w:pos="851"/>
        </w:tabs>
        <w:spacing w:before="120"/>
        <w:ind w:left="600" w:hanging="600"/>
        <w:jc w:val="both"/>
      </w:pPr>
      <w:r>
        <w:rPr>
          <w:spacing w:val="4"/>
        </w:rPr>
        <w:t xml:space="preserve">2.18. Būvuzņēmējam ir pienākums pēc Pasūtītāja pieprasījuma sniegt atskaiti par </w:t>
      </w:r>
      <w:r>
        <w:rPr>
          <w:spacing w:val="1"/>
        </w:rPr>
        <w:t xml:space="preserve">Būvdarbu gaitu vai informāciju par ar Būvdarbiem saistītiem jautājumiem. Atskaite tiek </w:t>
      </w:r>
      <w:r>
        <w:t xml:space="preserve">iesniegta Pasūtītājam trīs darba dienu laikā, ja Pasūtītājs nav noteicis ilgāku atskaites vai </w:t>
      </w:r>
      <w:r>
        <w:rPr>
          <w:spacing w:val="-1"/>
        </w:rPr>
        <w:t>informācijas iesniegšanas termiņu.</w:t>
      </w:r>
    </w:p>
    <w:p w:rsidR="00BA2026" w:rsidRDefault="00BA2026" w:rsidP="00162D3B">
      <w:pPr>
        <w:shd w:val="clear" w:color="auto" w:fill="FFFFFF"/>
        <w:tabs>
          <w:tab w:val="num" w:pos="540"/>
          <w:tab w:val="left" w:pos="567"/>
          <w:tab w:val="num" w:pos="851"/>
        </w:tabs>
        <w:spacing w:before="120"/>
        <w:ind w:left="600" w:hanging="600"/>
        <w:jc w:val="both"/>
        <w:rPr>
          <w:spacing w:val="-1"/>
        </w:rPr>
      </w:pPr>
      <w:r>
        <w:rPr>
          <w:spacing w:val="-1"/>
        </w:rPr>
        <w:t xml:space="preserve">2.19. </w:t>
      </w:r>
      <w:r>
        <w:rPr>
          <w:spacing w:val="2"/>
        </w:rPr>
        <w:t>Pasūtītājam un būvuzraugam ir tiesības apturēt Būvdarbus</w:t>
      </w:r>
      <w:r w:rsidR="00455B33">
        <w:rPr>
          <w:spacing w:val="2"/>
        </w:rPr>
        <w:t xml:space="preserve"> </w:t>
      </w:r>
      <w:r w:rsidR="00455B33" w:rsidRPr="00762B87">
        <w:rPr>
          <w:color w:val="000000" w:themeColor="text1"/>
          <w:spacing w:val="2"/>
        </w:rPr>
        <w:t xml:space="preserve">par to sastādot aktu (pie </w:t>
      </w:r>
      <w:r w:rsidR="00762B87" w:rsidRPr="00762B87">
        <w:rPr>
          <w:color w:val="000000" w:themeColor="text1"/>
          <w:spacing w:val="2"/>
        </w:rPr>
        <w:t>sastādīšanas</w:t>
      </w:r>
      <w:r w:rsidR="00455B33" w:rsidRPr="00762B87">
        <w:rPr>
          <w:color w:val="000000" w:themeColor="text1"/>
          <w:spacing w:val="2"/>
        </w:rPr>
        <w:t xml:space="preserve"> pieaicināms arī Būvuzņēmējs (ja tas neierodas, atsakās aktu </w:t>
      </w:r>
      <w:r w:rsidR="00762B87" w:rsidRPr="00762B87">
        <w:rPr>
          <w:color w:val="000000" w:themeColor="text1"/>
          <w:spacing w:val="2"/>
        </w:rPr>
        <w:t>sastāda</w:t>
      </w:r>
      <w:r w:rsidR="00455B33" w:rsidRPr="00762B87">
        <w:rPr>
          <w:color w:val="000000" w:themeColor="text1"/>
          <w:spacing w:val="2"/>
        </w:rPr>
        <w:t xml:space="preserve"> vienpersoniski Pasūtītājs un nekavējoties nodod Būvuzņēmējam)</w:t>
      </w:r>
      <w:r w:rsidRPr="00762B87">
        <w:rPr>
          <w:color w:val="000000" w:themeColor="text1"/>
          <w:spacing w:val="2"/>
        </w:rPr>
        <w:t>, ja Būvuzņēmējs vai tā personāls neievēro objektā iekšējās kārtības</w:t>
      </w:r>
      <w:r w:rsidR="00593421" w:rsidRPr="00762B87">
        <w:rPr>
          <w:color w:val="000000" w:themeColor="text1"/>
          <w:spacing w:val="2"/>
        </w:rPr>
        <w:t xml:space="preserve"> (</w:t>
      </w:r>
      <w:r w:rsidR="00762B87" w:rsidRPr="00762B87">
        <w:rPr>
          <w:color w:val="000000" w:themeColor="text1"/>
          <w:spacing w:val="2"/>
        </w:rPr>
        <w:t>pievienoti</w:t>
      </w:r>
      <w:r w:rsidR="00593421" w:rsidRPr="00762B87">
        <w:rPr>
          <w:color w:val="000000" w:themeColor="text1"/>
          <w:spacing w:val="2"/>
        </w:rPr>
        <w:t xml:space="preserve"> pielikumā)</w:t>
      </w:r>
      <w:r w:rsidRPr="00762B87">
        <w:rPr>
          <w:color w:val="000000" w:themeColor="text1"/>
          <w:spacing w:val="2"/>
        </w:rPr>
        <w:t xml:space="preserve"> un</w:t>
      </w:r>
      <w:r>
        <w:rPr>
          <w:spacing w:val="2"/>
        </w:rPr>
        <w:t xml:space="preserve"> darba drošības noteikumus, uz būvdarbu veikšanu attiecināmos normatīvos aktus vai šo Līgumu. Būvdarbus Būvuzņēmējs ir tiesīgs atsākt saskaņojot ar Pasūtītāju, pēc konstatētā pārkāpuma novēršanas. Būvuzņēmējam nav tiesību </w:t>
      </w:r>
      <w:r>
        <w:rPr>
          <w:spacing w:val="3"/>
        </w:rPr>
        <w:t xml:space="preserve">uz Līgumā noteiktā Būvdarbu izpildes termiņa pagarinājumu sakarā ar šādu Būvdarbu </w:t>
      </w:r>
      <w:r>
        <w:rPr>
          <w:spacing w:val="-1"/>
        </w:rPr>
        <w:t>apturēšanu.</w:t>
      </w:r>
    </w:p>
    <w:p w:rsidR="00BA2026" w:rsidRDefault="00BA2026" w:rsidP="00162D3B">
      <w:pPr>
        <w:shd w:val="clear" w:color="auto" w:fill="FFFFFF"/>
        <w:tabs>
          <w:tab w:val="num" w:pos="540"/>
          <w:tab w:val="left" w:pos="567"/>
          <w:tab w:val="num" w:pos="851"/>
        </w:tabs>
        <w:spacing w:before="120"/>
        <w:ind w:left="600" w:hanging="600"/>
        <w:jc w:val="both"/>
        <w:rPr>
          <w:spacing w:val="-1"/>
        </w:rPr>
      </w:pPr>
      <w:r>
        <w:rPr>
          <w:spacing w:val="-1"/>
        </w:rPr>
        <w:t xml:space="preserve"> 2.20. Gadījumā, ja Būvuzņēmējs </w:t>
      </w:r>
      <w:r>
        <w:rPr>
          <w:spacing w:val="5"/>
        </w:rPr>
        <w:t xml:space="preserve">atklāj neparedzētus apstākļus, kas var kavēt izpildīt ar šo Līgumu uzņemtās saistības vai ietekmēt būves </w:t>
      </w:r>
      <w:r>
        <w:rPr>
          <w:spacing w:val="2"/>
        </w:rPr>
        <w:t xml:space="preserve">drošību vai kvalitāti, Būvuzņēmējam ir pienākums nekavējoties rakstiski paziņot par to </w:t>
      </w:r>
      <w:r>
        <w:rPr>
          <w:spacing w:val="1"/>
        </w:rPr>
        <w:t>Pasūtītājam. Būvuzņēmējs turpina pildīt Līgumu tādā mērā, cik tas neietekmē būves vai personāla drošību, ja vien Pasūtītājs nav rakstiski pieprasījis apturēt Būvdarbu veikšanu</w:t>
      </w:r>
      <w:r w:rsidR="00455B33">
        <w:rPr>
          <w:spacing w:val="1"/>
        </w:rPr>
        <w:t xml:space="preserve">. </w:t>
      </w:r>
      <w:r w:rsidR="00455B33" w:rsidRPr="00762B87">
        <w:rPr>
          <w:color w:val="000000" w:themeColor="text1"/>
          <w:spacing w:val="1"/>
        </w:rPr>
        <w:t>Ja tas ietekmē darbu izpildes termiņus šādā gadījumā Būvuzņēmējam ir tiesības uz termiņa pagarinājumu</w:t>
      </w:r>
      <w:r w:rsidRPr="00762B87">
        <w:rPr>
          <w:color w:val="000000" w:themeColor="text1"/>
          <w:spacing w:val="1"/>
        </w:rPr>
        <w:t xml:space="preserve">. </w:t>
      </w:r>
      <w:r w:rsidRPr="00762B87">
        <w:rPr>
          <w:color w:val="000000" w:themeColor="text1"/>
        </w:rPr>
        <w:t>Ja Būvdarbu izpilde ir tikusi apturēta, tā tiek atsākta pēc tam, kad Puses</w:t>
      </w:r>
      <w:r>
        <w:t xml:space="preserve"> ir vienojušās par </w:t>
      </w:r>
      <w:r>
        <w:rPr>
          <w:spacing w:val="4"/>
        </w:rPr>
        <w:t xml:space="preserve">grozījumiem izpildāmo darbu apjomos un būtiskajos noteikumos vai kad Pasūtītājs ir </w:t>
      </w:r>
      <w:r>
        <w:t>devis rīkojumu turpināt Būvdarbus saskaņā ar Līguma noteiktajiem darba apjomiem.</w:t>
      </w:r>
    </w:p>
    <w:p w:rsidR="00BA2026" w:rsidRDefault="00BA2026" w:rsidP="00162D3B">
      <w:pPr>
        <w:tabs>
          <w:tab w:val="left" w:pos="390"/>
          <w:tab w:val="num" w:pos="540"/>
          <w:tab w:val="left" w:pos="1134"/>
          <w:tab w:val="left" w:pos="8640"/>
        </w:tabs>
        <w:spacing w:before="120"/>
        <w:ind w:left="600" w:hanging="600"/>
        <w:jc w:val="both"/>
      </w:pPr>
      <w:r>
        <w:t>2.21. Pasūtītājs apņemas sniegt atbildes uz Būvuzņēmēja rakstiski iesniegtiem jautājumiem 5 darba dienu laikā.</w:t>
      </w:r>
    </w:p>
    <w:p w:rsidR="00BA2026" w:rsidRPr="007E6A00" w:rsidRDefault="00BA2026" w:rsidP="00BA2026">
      <w:pPr>
        <w:pStyle w:val="Virsraksts1"/>
        <w:spacing w:before="120"/>
        <w:rPr>
          <w:rFonts w:ascii="Calibri" w:hAnsi="Calibri"/>
          <w:szCs w:val="24"/>
        </w:rPr>
      </w:pPr>
      <w:r>
        <w:rPr>
          <w:szCs w:val="24"/>
        </w:rPr>
        <w:t xml:space="preserve">3. </w:t>
      </w:r>
      <w:r w:rsidR="00D14CDD" w:rsidRPr="007E6A00">
        <w:rPr>
          <w:rFonts w:ascii="Calibri" w:hAnsi="Calibri"/>
          <w:szCs w:val="24"/>
        </w:rPr>
        <w:t xml:space="preserve"> </w:t>
      </w:r>
      <w:r>
        <w:rPr>
          <w:szCs w:val="24"/>
        </w:rPr>
        <w:t xml:space="preserve">ATĻAUJAS </w:t>
      </w:r>
      <w:r>
        <w:rPr>
          <w:caps/>
          <w:szCs w:val="24"/>
        </w:rPr>
        <w:t>un</w:t>
      </w:r>
      <w:r w:rsidR="00D14CDD">
        <w:rPr>
          <w:szCs w:val="24"/>
        </w:rPr>
        <w:t xml:space="preserve"> SASKAŅOJUMI</w:t>
      </w:r>
    </w:p>
    <w:p w:rsidR="00BA2026" w:rsidRPr="00762B87" w:rsidRDefault="00BA2026" w:rsidP="00162D3B">
      <w:pPr>
        <w:shd w:val="clear" w:color="auto" w:fill="FFFFFF"/>
        <w:tabs>
          <w:tab w:val="left" w:pos="540"/>
        </w:tabs>
        <w:spacing w:before="120"/>
        <w:ind w:left="600" w:hanging="600"/>
        <w:jc w:val="both"/>
        <w:rPr>
          <w:color w:val="000000" w:themeColor="text1"/>
        </w:rPr>
      </w:pPr>
      <w:r>
        <w:rPr>
          <w:spacing w:val="-1"/>
        </w:rPr>
        <w:t xml:space="preserve">3.1. </w:t>
      </w:r>
      <w:r>
        <w:rPr>
          <w:spacing w:val="4"/>
        </w:rPr>
        <w:t xml:space="preserve">Pasūtītājam vai tā pilnvarotam pārstāvim jāsaņem būvatļauja normatīvajos aktos </w:t>
      </w:r>
      <w:r>
        <w:rPr>
          <w:spacing w:val="-1"/>
        </w:rPr>
        <w:t>noteiktajā kārtībā.</w:t>
      </w:r>
      <w:r w:rsidR="00455B33" w:rsidRPr="00455B33">
        <w:rPr>
          <w:color w:val="FF0000"/>
          <w:spacing w:val="-1"/>
        </w:rPr>
        <w:t xml:space="preserve"> </w:t>
      </w:r>
      <w:r w:rsidR="00455B33" w:rsidRPr="00762B87">
        <w:rPr>
          <w:color w:val="000000" w:themeColor="text1"/>
          <w:spacing w:val="-1"/>
        </w:rPr>
        <w:t>Pasūtītājs saņem būvatļauju un</w:t>
      </w:r>
      <w:r w:rsidR="00762B87" w:rsidRPr="00762B87">
        <w:rPr>
          <w:color w:val="000000" w:themeColor="text1"/>
          <w:spacing w:val="-1"/>
        </w:rPr>
        <w:t xml:space="preserve"> izsniedz to Būvuzņēmējam līdz 10</w:t>
      </w:r>
      <w:r w:rsidR="00455B33" w:rsidRPr="00762B87">
        <w:rPr>
          <w:color w:val="000000" w:themeColor="text1"/>
          <w:spacing w:val="-1"/>
        </w:rPr>
        <w:t>.06.2014.</w:t>
      </w:r>
    </w:p>
    <w:p w:rsidR="00BA2026" w:rsidRDefault="00BA2026" w:rsidP="00162D3B">
      <w:pPr>
        <w:shd w:val="clear" w:color="auto" w:fill="FFFFFF"/>
        <w:tabs>
          <w:tab w:val="left" w:pos="540"/>
        </w:tabs>
        <w:spacing w:before="120"/>
        <w:ind w:left="600" w:hanging="600"/>
        <w:jc w:val="both"/>
        <w:rPr>
          <w:spacing w:val="-1"/>
        </w:rPr>
      </w:pPr>
      <w:r>
        <w:rPr>
          <w:spacing w:val="3"/>
        </w:rPr>
        <w:t xml:space="preserve">3.2. Būvuzņēmējs nodrošina citu Būvdarbu veikšanai vai nodošanai nepieciešamo </w:t>
      </w:r>
      <w:r>
        <w:rPr>
          <w:spacing w:val="-1"/>
        </w:rPr>
        <w:t>atļauju saņemšanu un Būvdarbu saskaņošanu atbildīgajās iestādēs, ja vien Līgumā nav noteikts to veikt Pasūtītājam.</w:t>
      </w:r>
    </w:p>
    <w:p w:rsidR="00BA2026" w:rsidRPr="007E6A00" w:rsidRDefault="00BA2026" w:rsidP="00BA2026">
      <w:pPr>
        <w:pStyle w:val="Virsraksts1"/>
        <w:spacing w:before="120"/>
        <w:rPr>
          <w:rFonts w:ascii="Calibri" w:hAnsi="Calibri"/>
          <w:szCs w:val="24"/>
        </w:rPr>
      </w:pPr>
      <w:r>
        <w:rPr>
          <w:szCs w:val="24"/>
        </w:rPr>
        <w:t>4.</w:t>
      </w:r>
      <w:r w:rsidR="00D14CDD" w:rsidRPr="007E6A00">
        <w:rPr>
          <w:rFonts w:ascii="Calibri" w:hAnsi="Calibri"/>
          <w:szCs w:val="24"/>
        </w:rPr>
        <w:t xml:space="preserve"> </w:t>
      </w:r>
      <w:r>
        <w:rPr>
          <w:szCs w:val="24"/>
        </w:rPr>
        <w:t>DA</w:t>
      </w:r>
      <w:r w:rsidR="00D14CDD">
        <w:rPr>
          <w:szCs w:val="24"/>
        </w:rPr>
        <w:t>RBA SAMAKSA UN NORĒĶINU KĀRTĪBA</w:t>
      </w:r>
    </w:p>
    <w:p w:rsidR="00BA2026" w:rsidRPr="00762B87" w:rsidRDefault="00BA2026" w:rsidP="00162D3B">
      <w:pPr>
        <w:shd w:val="clear" w:color="auto" w:fill="FFFFFF"/>
        <w:spacing w:before="120"/>
        <w:ind w:left="600" w:hanging="600"/>
        <w:jc w:val="both"/>
        <w:rPr>
          <w:color w:val="000000" w:themeColor="text1"/>
          <w:spacing w:val="-1"/>
        </w:rPr>
      </w:pPr>
      <w:r>
        <w:rPr>
          <w:spacing w:val="-4"/>
        </w:rPr>
        <w:t xml:space="preserve">4.1. </w:t>
      </w:r>
      <w:r>
        <w:rPr>
          <w:spacing w:val="1"/>
        </w:rPr>
        <w:t xml:space="preserve">Par Būvdarbu izpildi Pasūtītājs apņemas samaksāt Būvuzņēmējam par veicamajiem būvdarbiem Līguma summu </w:t>
      </w:r>
      <w:r>
        <w:rPr>
          <w:b/>
          <w:spacing w:val="-1"/>
        </w:rPr>
        <w:t xml:space="preserve">EUR </w:t>
      </w:r>
      <w:r w:rsidR="007E7CD8" w:rsidRPr="00762B87">
        <w:rPr>
          <w:b/>
          <w:color w:val="000000" w:themeColor="text1"/>
          <w:spacing w:val="-1"/>
        </w:rPr>
        <w:t>147 545.45</w:t>
      </w:r>
      <w:r w:rsidRPr="00762B87">
        <w:rPr>
          <w:b/>
          <w:color w:val="000000" w:themeColor="text1"/>
          <w:spacing w:val="-1"/>
        </w:rPr>
        <w:t xml:space="preserve"> </w:t>
      </w:r>
      <w:r w:rsidRPr="00762B87">
        <w:rPr>
          <w:color w:val="000000" w:themeColor="text1"/>
          <w:spacing w:val="-1"/>
        </w:rPr>
        <w:t>(</w:t>
      </w:r>
      <w:r w:rsidR="007E7CD8" w:rsidRPr="00762B87">
        <w:rPr>
          <w:color w:val="000000" w:themeColor="text1"/>
          <w:spacing w:val="-1"/>
        </w:rPr>
        <w:t>Viens simts četrdesmit septiņi tūkstoši pieci simti četrdesmit pieci eiro, 45 centi.)</w:t>
      </w:r>
      <w:r w:rsidR="000F5DEF" w:rsidRPr="00762B87">
        <w:rPr>
          <w:color w:val="000000" w:themeColor="text1"/>
          <w:spacing w:val="-1"/>
        </w:rPr>
        <w:t xml:space="preserve"> bez PVN</w:t>
      </w:r>
      <w:r w:rsidR="007E7CD8" w:rsidRPr="00762B87">
        <w:rPr>
          <w:color w:val="000000" w:themeColor="text1"/>
          <w:spacing w:val="-1"/>
        </w:rPr>
        <w:t xml:space="preserve"> </w:t>
      </w:r>
      <w:r w:rsidRPr="00762B87">
        <w:rPr>
          <w:color w:val="000000" w:themeColor="text1"/>
          <w:spacing w:val="-1"/>
        </w:rPr>
        <w:t>(turpmāk līguma tekstā – ”Būvdarbu izmaksas”), saskaņā ar Finanšu pied</w:t>
      </w:r>
      <w:r w:rsidR="007E7CD8" w:rsidRPr="00762B87">
        <w:rPr>
          <w:color w:val="000000" w:themeColor="text1"/>
          <w:spacing w:val="-1"/>
        </w:rPr>
        <w:t>āvājumu (Līguma pielikums Nr.2)</w:t>
      </w:r>
      <w:r w:rsidRPr="00762B87">
        <w:rPr>
          <w:color w:val="000000" w:themeColor="text1"/>
          <w:spacing w:val="-1"/>
        </w:rPr>
        <w:t>.</w:t>
      </w:r>
      <w:r w:rsidR="007E7CD8" w:rsidRPr="00762B87">
        <w:rPr>
          <w:color w:val="000000" w:themeColor="text1"/>
          <w:spacing w:val="-1"/>
        </w:rPr>
        <w:t xml:space="preserve"> </w:t>
      </w:r>
    </w:p>
    <w:p w:rsidR="000F5DEF" w:rsidRPr="00762B87" w:rsidRDefault="000F5DEF" w:rsidP="00162D3B">
      <w:pPr>
        <w:tabs>
          <w:tab w:val="num" w:pos="1440"/>
        </w:tabs>
        <w:ind w:left="600" w:hanging="600"/>
        <w:jc w:val="both"/>
        <w:rPr>
          <w:color w:val="000000" w:themeColor="text1"/>
        </w:rPr>
      </w:pPr>
      <w:r w:rsidRPr="00762B87">
        <w:rPr>
          <w:color w:val="000000" w:themeColor="text1"/>
        </w:rPr>
        <w:t>Saskaņā ar ‘‘Pievienotās vērtības nodokļa likumu’’ tiek piemērota PVN nodokļa apgrieztā maksāšana.</w:t>
      </w:r>
    </w:p>
    <w:p w:rsidR="00BA2026" w:rsidRDefault="00BA2026" w:rsidP="00162D3B">
      <w:pPr>
        <w:shd w:val="clear" w:color="auto" w:fill="FFFFFF"/>
        <w:spacing w:before="120"/>
        <w:ind w:left="600" w:hanging="600"/>
        <w:jc w:val="both"/>
        <w:rPr>
          <w:spacing w:val="1"/>
        </w:rPr>
      </w:pPr>
      <w:r w:rsidRPr="002F33D4">
        <w:t xml:space="preserve">Būvdarbu izmaksas ietver Būvdarbu veikšanas izmaksas, tai skaitā būvdarbu procesā izmantojamo būvniecības izstrādājumu, darbu, piegādes un transporta, apdrošināšanas, elektroenerģijas, ūdens, būvgružu apglabāšanas, objekta </w:t>
      </w:r>
      <w:r w:rsidRPr="002F33D4">
        <w:rPr>
          <w:spacing w:val="8"/>
        </w:rPr>
        <w:t>uzturēšanas izmaksas,  nodokļu</w:t>
      </w:r>
      <w:r>
        <w:rPr>
          <w:spacing w:val="8"/>
        </w:rPr>
        <w:t xml:space="preserve">, un nodevu </w:t>
      </w:r>
      <w:r>
        <w:t xml:space="preserve">maksājumus valsts un pašvaldības budžetos un citus </w:t>
      </w:r>
      <w:r>
        <w:lastRenderedPageBreak/>
        <w:t xml:space="preserve">maksājumus, ja tādi dodas būvdarbu izpildes laikā,  kas būs jāizdara </w:t>
      </w:r>
      <w:r>
        <w:rPr>
          <w:spacing w:val="3"/>
        </w:rPr>
        <w:t xml:space="preserve">Būvuzņēmējam, lai pienācīgi un pilnībā izpildītu Būvdarbus. Šī līguma izpratnē tās pozīcijas, kuras nav </w:t>
      </w:r>
      <w:r>
        <w:rPr>
          <w:spacing w:val="1"/>
        </w:rPr>
        <w:t xml:space="preserve">atsevišķi izdalītas Finanšu piedāvājumā un būvdarbu darbu apjomos, bet bez kurām tehnoloģiski nav iespējams veikt būvdarbus ir iekļautas izmaksās un darbu apjomos. </w:t>
      </w:r>
    </w:p>
    <w:p w:rsidR="00BA2026" w:rsidRDefault="00BA2026" w:rsidP="00162D3B">
      <w:pPr>
        <w:pStyle w:val="Stils1"/>
        <w:numPr>
          <w:ilvl w:val="0"/>
          <w:numId w:val="0"/>
        </w:numPr>
        <w:tabs>
          <w:tab w:val="left" w:pos="720"/>
        </w:tabs>
        <w:spacing w:before="120"/>
        <w:ind w:left="600" w:hanging="600"/>
        <w:jc w:val="both"/>
      </w:pPr>
      <w:r>
        <w:rPr>
          <w:spacing w:val="-1"/>
        </w:rPr>
        <w:t>4.2. Samaksu par būvdarbiem Būvuzņēmējam Pasūtītājs veic šādā kārtībā:</w:t>
      </w:r>
      <w:r>
        <w:t xml:space="preserve"> </w:t>
      </w:r>
    </w:p>
    <w:p w:rsidR="00BA2026" w:rsidRDefault="00BA2026" w:rsidP="00162D3B">
      <w:pPr>
        <w:pStyle w:val="Stils1"/>
        <w:numPr>
          <w:ilvl w:val="0"/>
          <w:numId w:val="0"/>
        </w:numPr>
        <w:spacing w:before="120"/>
        <w:ind w:left="1200" w:hanging="600"/>
        <w:jc w:val="both"/>
      </w:pPr>
      <w:r>
        <w:t>4.2.1. A</w:t>
      </w:r>
      <w:r>
        <w:rPr>
          <w:spacing w:val="-5"/>
        </w:rPr>
        <w:t xml:space="preserve">vanss- </w:t>
      </w:r>
      <w:r>
        <w:t xml:space="preserve"> netiek paredzēts.</w:t>
      </w:r>
    </w:p>
    <w:p w:rsidR="00BA2026" w:rsidRPr="00BA2026" w:rsidRDefault="00BA2026" w:rsidP="00162D3B">
      <w:pPr>
        <w:pStyle w:val="Pamatteksts"/>
        <w:numPr>
          <w:ilvl w:val="2"/>
          <w:numId w:val="34"/>
        </w:numPr>
        <w:tabs>
          <w:tab w:val="clear" w:pos="1146"/>
          <w:tab w:val="left" w:pos="900"/>
          <w:tab w:val="left" w:pos="1134"/>
        </w:tabs>
        <w:spacing w:before="120" w:after="0"/>
        <w:ind w:left="1200" w:hanging="600"/>
        <w:jc w:val="both"/>
        <w:rPr>
          <w:sz w:val="24"/>
        </w:rPr>
      </w:pPr>
      <w:r w:rsidRPr="002F33D4">
        <w:rPr>
          <w:sz w:val="24"/>
        </w:rPr>
        <w:t>Apmaksu par izpildītajiem būvdarbiem Pasūtītājs veic 30 (trīsdesmit) dienu laikā pēc Būves nodošanas ekspluatācijā ar Pušu parakstītu būvdarbu pieņemšanas-nodošanas aktu</w:t>
      </w:r>
      <w:r w:rsidR="00593421">
        <w:rPr>
          <w:color w:val="0000FF"/>
          <w:sz w:val="24"/>
        </w:rPr>
        <w:t xml:space="preserve"> </w:t>
      </w:r>
      <w:r w:rsidR="00593421" w:rsidRPr="00762B87">
        <w:rPr>
          <w:color w:val="000000" w:themeColor="text1"/>
          <w:sz w:val="24"/>
        </w:rPr>
        <w:t>un rēķina saņemšanas.</w:t>
      </w:r>
      <w:r w:rsidR="00593421">
        <w:rPr>
          <w:color w:val="0000FF"/>
          <w:sz w:val="24"/>
        </w:rPr>
        <w:t xml:space="preserve"> </w:t>
      </w:r>
      <w:r w:rsidRPr="00BA2026">
        <w:rPr>
          <w:sz w:val="24"/>
        </w:rPr>
        <w:t xml:space="preserve">Maksājumi tiek veikti uz Izpildītāja rēķinā norādīto bankas kontu. </w:t>
      </w:r>
    </w:p>
    <w:p w:rsidR="00BA2026" w:rsidRDefault="00BA2026" w:rsidP="00162D3B">
      <w:pPr>
        <w:pStyle w:val="Stils1"/>
        <w:numPr>
          <w:ilvl w:val="0"/>
          <w:numId w:val="0"/>
        </w:numPr>
        <w:spacing w:before="120"/>
        <w:ind w:left="600" w:hanging="600"/>
        <w:jc w:val="both"/>
      </w:pPr>
      <w: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BA2026" w:rsidRDefault="00BA2026" w:rsidP="00162D3B">
      <w:pPr>
        <w:pStyle w:val="Stils1"/>
        <w:numPr>
          <w:ilvl w:val="0"/>
          <w:numId w:val="0"/>
        </w:numPr>
        <w:spacing w:before="120"/>
        <w:ind w:left="600" w:hanging="600"/>
        <w:jc w:val="both"/>
      </w:pPr>
      <w:r>
        <w:t>4.4. Nekvalitatīvi vai neatbilstoši veiktie Būvdarbi netiek pieņemti un apmaksāti līdz defektu novēršanai un šo būvdarbu pieņemšanai. Darbu pieņemšana pa daļām netiek pieļauta.</w:t>
      </w:r>
    </w:p>
    <w:p w:rsidR="00BA2026" w:rsidRPr="007E6A00" w:rsidRDefault="00D14CDD" w:rsidP="00BA2026">
      <w:pPr>
        <w:pStyle w:val="Virsraksts1"/>
        <w:spacing w:before="120"/>
        <w:rPr>
          <w:rFonts w:ascii="Calibri" w:hAnsi="Calibri"/>
          <w:szCs w:val="24"/>
        </w:rPr>
      </w:pPr>
      <w:r>
        <w:rPr>
          <w:szCs w:val="24"/>
        </w:rPr>
        <w:t>5.</w:t>
      </w:r>
      <w:r w:rsidRPr="007E6A00">
        <w:rPr>
          <w:rFonts w:ascii="Calibri" w:hAnsi="Calibri"/>
          <w:szCs w:val="24"/>
        </w:rPr>
        <w:t xml:space="preserve"> </w:t>
      </w:r>
      <w:r>
        <w:rPr>
          <w:szCs w:val="24"/>
        </w:rPr>
        <w:t>LĪGUMA IZPILDES TERMIŅI</w:t>
      </w:r>
    </w:p>
    <w:p w:rsidR="00BA2026" w:rsidRDefault="00BA2026" w:rsidP="00162D3B">
      <w:pPr>
        <w:widowControl w:val="0"/>
        <w:numPr>
          <w:ilvl w:val="0"/>
          <w:numId w:val="35"/>
        </w:numPr>
        <w:shd w:val="clear" w:color="auto" w:fill="FFFFFF"/>
        <w:tabs>
          <w:tab w:val="left" w:pos="4018"/>
          <w:tab w:val="left" w:leader="underscore" w:pos="4810"/>
          <w:tab w:val="left" w:pos="6084"/>
        </w:tabs>
        <w:autoSpaceDE w:val="0"/>
        <w:autoSpaceDN w:val="0"/>
        <w:adjustRightInd w:val="0"/>
        <w:spacing w:before="120"/>
        <w:ind w:left="600" w:hanging="600"/>
        <w:jc w:val="both"/>
      </w:pPr>
      <w:r>
        <w:t>Līguma darbības termiņš – līdz visu pušu saistību pilnīgai izpildei.</w:t>
      </w:r>
    </w:p>
    <w:p w:rsidR="00BA2026" w:rsidRDefault="00BA2026" w:rsidP="00162D3B">
      <w:pPr>
        <w:widowControl w:val="0"/>
        <w:numPr>
          <w:ilvl w:val="0"/>
          <w:numId w:val="35"/>
        </w:numPr>
        <w:shd w:val="clear" w:color="auto" w:fill="FFFFFF"/>
        <w:tabs>
          <w:tab w:val="left" w:pos="4018"/>
          <w:tab w:val="left" w:leader="underscore" w:pos="4810"/>
          <w:tab w:val="left" w:pos="6084"/>
        </w:tabs>
        <w:autoSpaceDE w:val="0"/>
        <w:autoSpaceDN w:val="0"/>
        <w:adjustRightInd w:val="0"/>
        <w:spacing w:before="120"/>
        <w:ind w:left="600" w:hanging="600"/>
        <w:jc w:val="both"/>
        <w:rPr>
          <w:spacing w:val="-6"/>
        </w:rPr>
      </w:pPr>
      <w:r>
        <w:t xml:space="preserve">Būvuzņēmējs visus Būvdarbus paveic </w:t>
      </w:r>
      <w:r w:rsidRPr="002F33D4">
        <w:rPr>
          <w:b/>
        </w:rPr>
        <w:t>trīs mēnešu (deviņdesmit dienu</w:t>
      </w:r>
      <w:r w:rsidRPr="002F33D4">
        <w:t>) laikā</w:t>
      </w:r>
      <w:r w:rsidR="000F5DEF">
        <w:rPr>
          <w:color w:val="FF0000"/>
        </w:rPr>
        <w:t xml:space="preserve"> </w:t>
      </w:r>
      <w:r>
        <w:t xml:space="preserve">no līguma noslēgšanas </w:t>
      </w:r>
      <w:r w:rsidRPr="00762B87">
        <w:rPr>
          <w:color w:val="000000" w:themeColor="text1"/>
        </w:rPr>
        <w:t>brīža</w:t>
      </w:r>
      <w:r w:rsidR="000F5DEF" w:rsidRPr="00762B87">
        <w:rPr>
          <w:color w:val="000000" w:themeColor="text1"/>
        </w:rPr>
        <w:t xml:space="preserve"> </w:t>
      </w:r>
      <w:r w:rsidR="00762B87" w:rsidRPr="00762B87">
        <w:rPr>
          <w:b/>
          <w:color w:val="000000" w:themeColor="text1"/>
        </w:rPr>
        <w:t>– tas ir līdz 09</w:t>
      </w:r>
      <w:r w:rsidR="000F5DEF" w:rsidRPr="00762B87">
        <w:rPr>
          <w:b/>
          <w:color w:val="000000" w:themeColor="text1"/>
        </w:rPr>
        <w:t>.09.2014</w:t>
      </w:r>
      <w:r w:rsidRPr="00762B87">
        <w:rPr>
          <w:color w:val="000000" w:themeColor="text1"/>
        </w:rPr>
        <w:t>. Darbu uzsākšanas termiņu sāk skaitīt ar līguma noslēgšanas dienu</w:t>
      </w:r>
      <w:r w:rsidR="000F5DEF" w:rsidRPr="00762B87">
        <w:rPr>
          <w:color w:val="000000" w:themeColor="text1"/>
        </w:rPr>
        <w:t>, pie nosacījuma, ja Pasūtītājs ir izpildījis Līguma 3.1. punktu</w:t>
      </w:r>
      <w:r w:rsidRPr="00762B87">
        <w:rPr>
          <w:color w:val="000000" w:themeColor="text1"/>
        </w:rPr>
        <w:t>. Būvdarbu pabeigšanu</w:t>
      </w:r>
      <w:r w:rsidRPr="00762B87">
        <w:rPr>
          <w:b/>
          <w:color w:val="000000" w:themeColor="text1"/>
        </w:rPr>
        <w:t xml:space="preserve"> </w:t>
      </w:r>
      <w:r w:rsidRPr="00762B87">
        <w:rPr>
          <w:color w:val="000000" w:themeColor="text1"/>
        </w:rPr>
        <w:t>fiksē ar Pušu</w:t>
      </w:r>
      <w:r>
        <w:t xml:space="preserve"> parakstītu aktu par darbu pabeigšanu. </w:t>
      </w:r>
    </w:p>
    <w:p w:rsidR="00BA2026" w:rsidRPr="00BA2026" w:rsidRDefault="00BA2026" w:rsidP="00162D3B">
      <w:pPr>
        <w:pStyle w:val="Pamatteksts"/>
        <w:numPr>
          <w:ilvl w:val="0"/>
          <w:numId w:val="35"/>
        </w:numPr>
        <w:tabs>
          <w:tab w:val="left" w:pos="993"/>
        </w:tabs>
        <w:spacing w:before="120" w:after="0"/>
        <w:ind w:left="600" w:hanging="600"/>
        <w:jc w:val="both"/>
        <w:rPr>
          <w:sz w:val="24"/>
        </w:rPr>
      </w:pPr>
      <w:r w:rsidRPr="00BA2026">
        <w:rPr>
          <w:sz w:val="24"/>
        </w:rPr>
        <w:t xml:space="preserve">Būvdarbu izpildi Būvuzņēmējs veic </w:t>
      </w:r>
      <w:r w:rsidRPr="00D4296C">
        <w:rPr>
          <w:sz w:val="24"/>
        </w:rPr>
        <w:t>Darbu veikšanas grafikā</w:t>
      </w:r>
      <w:r w:rsidRPr="00BA2026">
        <w:rPr>
          <w:sz w:val="24"/>
        </w:rPr>
        <w:t xml:space="preserve"> noteiktajos termiņos, saskaņā ar Līgumu.</w:t>
      </w:r>
    </w:p>
    <w:p w:rsidR="00BA2026" w:rsidRPr="00BA2026" w:rsidRDefault="00BA2026" w:rsidP="00162D3B">
      <w:pPr>
        <w:pStyle w:val="Pamatteksts"/>
        <w:numPr>
          <w:ilvl w:val="0"/>
          <w:numId w:val="35"/>
        </w:numPr>
        <w:tabs>
          <w:tab w:val="left" w:pos="993"/>
        </w:tabs>
        <w:spacing w:before="120" w:after="0"/>
        <w:ind w:left="600" w:hanging="600"/>
        <w:jc w:val="both"/>
        <w:rPr>
          <w:sz w:val="24"/>
        </w:rPr>
      </w:pPr>
      <w:r w:rsidRPr="00BA2026">
        <w:rPr>
          <w:sz w:val="24"/>
        </w:rPr>
        <w:t>Pilnīgu Līgumā noteikto ar būvniecības procesu saistīto saistību izpildi, un iesniegšanu pasūtītājam Būvuzņēmējs pabeidz 10 (desmit) dienu laikā no 5.2.punktā minētā termiņa.</w:t>
      </w:r>
    </w:p>
    <w:p w:rsidR="00BA2026" w:rsidRPr="00BA2026" w:rsidRDefault="00BA2026" w:rsidP="00162D3B">
      <w:pPr>
        <w:pStyle w:val="Pamatteksts"/>
        <w:numPr>
          <w:ilvl w:val="0"/>
          <w:numId w:val="35"/>
        </w:numPr>
        <w:tabs>
          <w:tab w:val="left" w:pos="993"/>
        </w:tabs>
        <w:spacing w:before="120" w:after="0"/>
        <w:ind w:left="600" w:hanging="600"/>
        <w:jc w:val="both"/>
        <w:rPr>
          <w:sz w:val="24"/>
        </w:rPr>
      </w:pPr>
      <w:r w:rsidRPr="00BA2026">
        <w:rPr>
          <w:sz w:val="24"/>
        </w:rPr>
        <w:t>Būvuzņēmējs apņemas nekavējoties ziņot Pasūtītājam par visiem apstākļiem vai šķēršļiem, kuri kavē Būvdarbu izpildi atbilstoši 5.4.punktam vai būvdarbu pabeigšanu 5.2.punktā minētajā termiņā.</w:t>
      </w:r>
    </w:p>
    <w:p w:rsidR="00BA2026" w:rsidRPr="00BA2026" w:rsidRDefault="00BA2026" w:rsidP="00162D3B">
      <w:pPr>
        <w:pStyle w:val="Pamatteksts"/>
        <w:numPr>
          <w:ilvl w:val="0"/>
          <w:numId w:val="35"/>
        </w:numPr>
        <w:tabs>
          <w:tab w:val="left" w:pos="993"/>
        </w:tabs>
        <w:spacing w:before="120" w:after="0"/>
        <w:ind w:left="600" w:hanging="600"/>
        <w:jc w:val="both"/>
        <w:rPr>
          <w:sz w:val="24"/>
        </w:rPr>
      </w:pPr>
      <w:r w:rsidRPr="00BA2026">
        <w:rPr>
          <w:spacing w:val="5"/>
          <w:sz w:val="24"/>
        </w:rPr>
        <w:t xml:space="preserve">Būvuzņēmējam ir tiesības uz būvdarbu izpildes termiņa pagarinājumu, ja būvdarbu </w:t>
      </w:r>
      <w:r w:rsidRPr="00BA2026">
        <w:rPr>
          <w:sz w:val="24"/>
        </w:rPr>
        <w:t>izpilde tiek kavēta viena vai vairāku zemāk uzskaitīto iemeslu dēļ:</w:t>
      </w:r>
    </w:p>
    <w:p w:rsidR="00BA2026" w:rsidRDefault="00BA2026" w:rsidP="00162D3B">
      <w:pPr>
        <w:shd w:val="clear" w:color="auto" w:fill="FFFFFF"/>
        <w:spacing w:before="120"/>
        <w:ind w:left="1080" w:hanging="480"/>
        <w:jc w:val="both"/>
      </w:pPr>
      <w:r w:rsidRPr="00BA2026">
        <w:rPr>
          <w:spacing w:val="-1"/>
        </w:rPr>
        <w:t>5.6.1. ja pēc Pasūtītāja pieprasījuma tiek izdarītas izmaiņas būvdarbu apjomā –</w:t>
      </w:r>
      <w:r>
        <w:rPr>
          <w:spacing w:val="-1"/>
        </w:rPr>
        <w:t xml:space="preserve"> tos palielinot;</w:t>
      </w:r>
    </w:p>
    <w:p w:rsidR="00BA2026" w:rsidRPr="000F5DEF" w:rsidRDefault="00BA2026" w:rsidP="00162D3B">
      <w:pPr>
        <w:shd w:val="clear" w:color="auto" w:fill="FFFFFF"/>
        <w:spacing w:before="120"/>
        <w:ind w:left="1080" w:hanging="480"/>
        <w:jc w:val="both"/>
      </w:pPr>
      <w:r>
        <w:t xml:space="preserve">5.6.2. ja Pasūtītāja iesniegtajos dokumentos ir konstatētas kļūdas un tās nav bijis iespējams konstatēt piedāvājuma sagatavošanas laikā, kuru novēršana ir saistīta ar </w:t>
      </w:r>
      <w:r w:rsidRPr="000F5DEF">
        <w:rPr>
          <w:spacing w:val="-1"/>
        </w:rPr>
        <w:t>būvdarbu izpildes apturēšanu;</w:t>
      </w:r>
    </w:p>
    <w:p w:rsidR="00BA2026" w:rsidRPr="000F5DEF" w:rsidRDefault="00BA2026" w:rsidP="00162D3B">
      <w:pPr>
        <w:shd w:val="clear" w:color="auto" w:fill="FFFFFF"/>
        <w:spacing w:before="120"/>
        <w:ind w:left="1080" w:hanging="480"/>
        <w:jc w:val="both"/>
      </w:pPr>
      <w:r w:rsidRPr="000F5DEF">
        <w:rPr>
          <w:spacing w:val="6"/>
        </w:rPr>
        <w:t xml:space="preserve">5.6.3. ja Pasūtītāja saistību savlaicīgas neizpildes dēļ ir tikusi apgrūtināta Būvuzņēmēja </w:t>
      </w:r>
      <w:r w:rsidRPr="000F5DEF">
        <w:rPr>
          <w:spacing w:val="2"/>
        </w:rPr>
        <w:t xml:space="preserve">saistību izpilde, ar nosacījumu, ka Būvuzņēmējs ir nekavējoties (divu darba dienu laikā no </w:t>
      </w:r>
      <w:r w:rsidRPr="000F5DEF">
        <w:rPr>
          <w:spacing w:val="1"/>
        </w:rPr>
        <w:t xml:space="preserve">brīža, kad ir iestājies Pasūtītāja nokavējums) rakstiski </w:t>
      </w:r>
      <w:r w:rsidRPr="000F5DEF">
        <w:rPr>
          <w:spacing w:val="1"/>
        </w:rPr>
        <w:lastRenderedPageBreak/>
        <w:t xml:space="preserve">informējis Pasūtītāju par šādu saistību </w:t>
      </w:r>
      <w:r w:rsidRPr="000F5DEF">
        <w:t>neizpildi un tās ietekmi uz Līguma izpildes termiņiem;</w:t>
      </w:r>
    </w:p>
    <w:p w:rsidR="00BA2026" w:rsidRDefault="00BA2026" w:rsidP="00162D3B">
      <w:pPr>
        <w:shd w:val="clear" w:color="auto" w:fill="FFFFFF"/>
        <w:spacing w:before="120"/>
        <w:ind w:left="1080" w:hanging="480"/>
        <w:jc w:val="both"/>
      </w:pPr>
      <w:r>
        <w:rPr>
          <w:spacing w:val="-1"/>
        </w:rPr>
        <w:t xml:space="preserve">5.6.4. ja iestājusies nepārvaramas varas apstākļi, kuri atrodas ārpus Būvuzņēmēja kontroles un </w:t>
      </w:r>
      <w:r>
        <w:t>kuri būtiski traucē būvdarbu savlaicīgu izpildi.</w:t>
      </w:r>
    </w:p>
    <w:p w:rsidR="00BA2026" w:rsidRPr="002F33D4" w:rsidRDefault="00BA2026" w:rsidP="00162D3B">
      <w:pPr>
        <w:shd w:val="clear" w:color="auto" w:fill="FFFFFF"/>
        <w:spacing w:before="120"/>
        <w:ind w:left="600" w:hanging="600"/>
        <w:jc w:val="both"/>
        <w:rPr>
          <w:spacing w:val="-5"/>
        </w:rPr>
      </w:pPr>
      <w:r>
        <w:rPr>
          <w:spacing w:val="-1"/>
        </w:rPr>
        <w:t xml:space="preserve">5.7. Būvuzņēmējam nav tiesības uz būvdarbu izpildes termiņa pagarinājumu tādu iemeslu dēļ, </w:t>
      </w:r>
      <w:r w:rsidRPr="002F33D4">
        <w:t xml:space="preserve">kuri viņam bija jāņem vērā vai arī pie pienācīgas rūpības nevarēja būt nezināmi, noslēdzot šo </w:t>
      </w:r>
      <w:r w:rsidRPr="002F33D4">
        <w:rPr>
          <w:spacing w:val="5"/>
        </w:rPr>
        <w:t xml:space="preserve">līgumu. Tas attiecas arī uz apstākļiem, kuru sekas Būvuzņēmējs būtu varējis sagaidīt vai </w:t>
      </w:r>
      <w:r w:rsidRPr="002F33D4">
        <w:rPr>
          <w:spacing w:val="-1"/>
        </w:rPr>
        <w:t>novērst.</w:t>
      </w:r>
    </w:p>
    <w:p w:rsidR="00BA2026" w:rsidRPr="002F33D4" w:rsidRDefault="00BA2026" w:rsidP="00162D3B">
      <w:pPr>
        <w:widowControl w:val="0"/>
        <w:numPr>
          <w:ilvl w:val="1"/>
          <w:numId w:val="36"/>
        </w:numPr>
        <w:shd w:val="clear" w:color="auto" w:fill="FFFFFF"/>
        <w:autoSpaceDE w:val="0"/>
        <w:autoSpaceDN w:val="0"/>
        <w:adjustRightInd w:val="0"/>
        <w:spacing w:before="120"/>
        <w:ind w:left="600" w:hanging="600"/>
        <w:jc w:val="both"/>
        <w:rPr>
          <w:spacing w:val="-3"/>
        </w:rPr>
      </w:pPr>
      <w:r w:rsidRPr="002F33D4">
        <w:rPr>
          <w:spacing w:val="1"/>
        </w:rPr>
        <w:t xml:space="preserve">Ja Būvuzņēmējs līguma 5.6. punktā minēto iemeslu dēļ vēlas būvdarbu izpildes termiņa </w:t>
      </w:r>
      <w:r w:rsidRPr="002F33D4">
        <w:rPr>
          <w:spacing w:val="-1"/>
        </w:rPr>
        <w:t xml:space="preserve">pagarinājumu, viņš par to ziņo Pasūtītājam rakstiski. Šāds paziņojums nosūtāms 2 darba dienas </w:t>
      </w:r>
      <w:r w:rsidRPr="002F33D4">
        <w:rPr>
          <w:spacing w:val="4"/>
        </w:rPr>
        <w:t xml:space="preserve">pēc tam, kad Būvuzņēmējs uzzinājis par esošiem vai sagaidāmiem apstākļiem, kas izraisa </w:t>
      </w:r>
      <w:r w:rsidRPr="002F33D4">
        <w:rPr>
          <w:spacing w:val="7"/>
        </w:rPr>
        <w:t xml:space="preserve">būvdarbu izpildes kavējumu. Ja šāds paziņojums netiek nosūtīts 2 darba dienu laikā, tiesības </w:t>
      </w:r>
      <w:r w:rsidRPr="002F33D4">
        <w:rPr>
          <w:spacing w:val="-1"/>
        </w:rPr>
        <w:t xml:space="preserve">pieprasīt termiņa pagarinājumu tiek zaudētas. </w:t>
      </w:r>
    </w:p>
    <w:p w:rsidR="00BA2026" w:rsidRPr="002F33D4" w:rsidRDefault="00BA2026" w:rsidP="00162D3B">
      <w:pPr>
        <w:shd w:val="clear" w:color="auto" w:fill="FFFFFF"/>
        <w:spacing w:before="120"/>
        <w:ind w:left="600" w:hanging="600"/>
        <w:jc w:val="both"/>
      </w:pPr>
      <w:r w:rsidRPr="002F33D4">
        <w:t>Pasūtītājam ir pienākums 2 darbu dienu laikā sniegt Būvuzņēmējam atbildi uz saņemto ziņojumu.</w:t>
      </w:r>
    </w:p>
    <w:p w:rsidR="00BA2026" w:rsidRDefault="00D14CDD" w:rsidP="00BA2026">
      <w:pPr>
        <w:pStyle w:val="Virsraksts1"/>
        <w:numPr>
          <w:ilvl w:val="0"/>
          <w:numId w:val="37"/>
        </w:numPr>
        <w:spacing w:before="120"/>
        <w:rPr>
          <w:szCs w:val="24"/>
        </w:rPr>
      </w:pPr>
      <w:r w:rsidRPr="002F33D4">
        <w:rPr>
          <w:szCs w:val="24"/>
        </w:rPr>
        <w:t>BŪVDARBU NODOŠANA</w:t>
      </w:r>
      <w:r>
        <w:rPr>
          <w:szCs w:val="24"/>
        </w:rPr>
        <w:t xml:space="preserve"> – PIEŅEMŠANA</w:t>
      </w:r>
    </w:p>
    <w:p w:rsidR="00BA2026" w:rsidRPr="00BA2026" w:rsidRDefault="00BA2026" w:rsidP="00162D3B">
      <w:pPr>
        <w:pStyle w:val="Pamatteksts"/>
        <w:numPr>
          <w:ilvl w:val="1"/>
          <w:numId w:val="37"/>
        </w:numPr>
        <w:tabs>
          <w:tab w:val="clear" w:pos="720"/>
        </w:tabs>
        <w:spacing w:before="120" w:after="0"/>
        <w:ind w:left="600" w:hanging="600"/>
        <w:jc w:val="both"/>
        <w:rPr>
          <w:sz w:val="24"/>
          <w:szCs w:val="24"/>
        </w:rPr>
      </w:pPr>
      <w:r w:rsidRPr="00BA2026">
        <w:rPr>
          <w:sz w:val="24"/>
        </w:rPr>
        <w:t xml:space="preserve">Pēc Būvdarbu pilnīgas pabeigšanas Būvuzņēmējs iesniedz Pasūtītājam apliecinājumu par būvdarbu pilnīgu pabeigšanu. </w:t>
      </w:r>
    </w:p>
    <w:p w:rsidR="00BA2026" w:rsidRPr="00BA2026" w:rsidRDefault="00B869E0" w:rsidP="00162D3B">
      <w:pPr>
        <w:pStyle w:val="Pamatteksts"/>
        <w:numPr>
          <w:ilvl w:val="1"/>
          <w:numId w:val="37"/>
        </w:numPr>
        <w:tabs>
          <w:tab w:val="clear" w:pos="720"/>
        </w:tabs>
        <w:spacing w:before="120" w:after="0"/>
        <w:ind w:left="600" w:hanging="600"/>
        <w:jc w:val="both"/>
        <w:rPr>
          <w:sz w:val="24"/>
        </w:rPr>
      </w:pPr>
      <w:r>
        <w:rPr>
          <w:sz w:val="24"/>
        </w:rPr>
        <w:t xml:space="preserve">   </w:t>
      </w:r>
      <w:r w:rsidR="00BA2026" w:rsidRPr="00BA2026">
        <w:rPr>
          <w:sz w:val="24"/>
        </w:rPr>
        <w:t xml:space="preserve">3 ( trīs ) darba dienu laikā – pēc apliecinājuma saņemšanas Pasūtītājs, pieaicinot būvuzraugu un Būvuzņēmēju, pārbauda veiktos būvdarbus. </w:t>
      </w:r>
    </w:p>
    <w:p w:rsidR="00BA2026" w:rsidRPr="002F33D4" w:rsidRDefault="00BA2026" w:rsidP="00162D3B">
      <w:pPr>
        <w:pStyle w:val="Pamatteksts"/>
        <w:numPr>
          <w:ilvl w:val="1"/>
          <w:numId w:val="37"/>
        </w:numPr>
        <w:tabs>
          <w:tab w:val="left" w:pos="567"/>
        </w:tabs>
        <w:spacing w:before="120" w:after="0"/>
        <w:ind w:left="600" w:hanging="600"/>
        <w:jc w:val="both"/>
        <w:rPr>
          <w:sz w:val="24"/>
        </w:rPr>
      </w:pPr>
      <w:r w:rsidRPr="00BA2026">
        <w:rPr>
          <w:sz w:val="24"/>
        </w:rPr>
        <w:t xml:space="preserve">Pušu pienākums ir piedalīties Būvdarbu nodošanas sapulcē, kas sasaukta saskaņā ar līguma </w:t>
      </w:r>
      <w:r w:rsidR="00762B87" w:rsidRPr="00762B87">
        <w:rPr>
          <w:color w:val="000000" w:themeColor="text1"/>
          <w:sz w:val="24"/>
        </w:rPr>
        <w:t>6</w:t>
      </w:r>
      <w:r w:rsidRPr="00762B87">
        <w:rPr>
          <w:color w:val="000000" w:themeColor="text1"/>
          <w:sz w:val="24"/>
        </w:rPr>
        <w:t>.2. punktu.</w:t>
      </w:r>
      <w:r w:rsidRPr="00BA2026">
        <w:rPr>
          <w:sz w:val="24"/>
        </w:rPr>
        <w:t xml:space="preserve"> Ja kāda no Pusēm nav ieradusies uz nodošanas sapulci un nav arī iepriekš rakstveidā devusi savu piekrišanu nodošanas procedūras veikšanai bez viņa klātbūtnes, līguma </w:t>
      </w:r>
      <w:r w:rsidR="00762B87" w:rsidRPr="00762B87">
        <w:rPr>
          <w:color w:val="000000" w:themeColor="text1"/>
          <w:sz w:val="24"/>
        </w:rPr>
        <w:t>6.</w:t>
      </w:r>
      <w:r w:rsidRPr="00762B87">
        <w:rPr>
          <w:color w:val="000000" w:themeColor="text1"/>
          <w:sz w:val="24"/>
        </w:rPr>
        <w:t>2. punktā</w:t>
      </w:r>
      <w:r w:rsidRPr="00BA2026">
        <w:rPr>
          <w:sz w:val="24"/>
        </w:rPr>
        <w:t xml:space="preserve"> noteiktajā kārtībā tiek sasaukta atkārtota Būvdarbu nodošanas sapu</w:t>
      </w:r>
      <w:r w:rsidRPr="002F33D4">
        <w:rPr>
          <w:sz w:val="24"/>
        </w:rPr>
        <w:t>lce</w:t>
      </w:r>
      <w:r w:rsidR="00B869E0" w:rsidRPr="002F33D4">
        <w:rPr>
          <w:sz w:val="24"/>
        </w:rPr>
        <w:t xml:space="preserve"> 3 (trīs) dienu laikā, ja ne Būvuzņēmēja vainas dēļ netiek ievēroti šajā un 6.2. punktā noteiktie termiņi akts no Pasūtītāja puses uzskatāms par akceptētu un Būvuzņēmējam ir tiesības uz veikto darbu samaksu un </w:t>
      </w:r>
      <w:r w:rsidR="00762B87" w:rsidRPr="002F33D4">
        <w:rPr>
          <w:sz w:val="24"/>
        </w:rPr>
        <w:t>Pasūtītājam</w:t>
      </w:r>
      <w:r w:rsidR="00B869E0" w:rsidRPr="002F33D4">
        <w:rPr>
          <w:sz w:val="24"/>
        </w:rPr>
        <w:t xml:space="preserve"> ir pienākums to veikt (apmaksas termiņš 30 dienas skaitot no apliecinājuma </w:t>
      </w:r>
      <w:r w:rsidR="00762B87" w:rsidRPr="002F33D4">
        <w:rPr>
          <w:sz w:val="24"/>
        </w:rPr>
        <w:t>iesniegšanas</w:t>
      </w:r>
      <w:r w:rsidR="00B869E0" w:rsidRPr="002F33D4">
        <w:rPr>
          <w:sz w:val="24"/>
        </w:rPr>
        <w:t xml:space="preserve"> dienas, saskaņā ar 6.2. p).</w:t>
      </w:r>
    </w:p>
    <w:p w:rsidR="00BA2026" w:rsidRPr="00BA2026" w:rsidRDefault="00BA2026" w:rsidP="00162D3B">
      <w:pPr>
        <w:pStyle w:val="Pamatteksts"/>
        <w:numPr>
          <w:ilvl w:val="1"/>
          <w:numId w:val="37"/>
        </w:numPr>
        <w:tabs>
          <w:tab w:val="left" w:pos="567"/>
        </w:tabs>
        <w:spacing w:before="120" w:after="0"/>
        <w:ind w:left="600" w:hanging="600"/>
        <w:jc w:val="both"/>
        <w:rPr>
          <w:sz w:val="24"/>
        </w:rPr>
      </w:pPr>
      <w:r w:rsidRPr="002F33D4">
        <w:rPr>
          <w:sz w:val="24"/>
        </w:rPr>
        <w:t xml:space="preserve">Būvdarbu nodošanas </w:t>
      </w:r>
      <w:r w:rsidRPr="00BA2026">
        <w:rPr>
          <w:sz w:val="24"/>
        </w:rPr>
        <w:t xml:space="preserve">procedūra tiek protokolēta, un protokolā jābūt norādītai šādai informācijai: </w:t>
      </w:r>
    </w:p>
    <w:p w:rsidR="00BA2026" w:rsidRPr="00BA2026" w:rsidRDefault="00BA2026" w:rsidP="00BA2026">
      <w:pPr>
        <w:pStyle w:val="Pamatteksts"/>
        <w:numPr>
          <w:ilvl w:val="2"/>
          <w:numId w:val="37"/>
        </w:numPr>
        <w:tabs>
          <w:tab w:val="left" w:pos="567"/>
          <w:tab w:val="left" w:pos="1134"/>
        </w:tabs>
        <w:spacing w:before="120" w:after="0"/>
        <w:ind w:left="0" w:firstLine="567"/>
        <w:jc w:val="both"/>
        <w:rPr>
          <w:sz w:val="24"/>
        </w:rPr>
      </w:pPr>
      <w:r w:rsidRPr="00BA2026">
        <w:rPr>
          <w:sz w:val="24"/>
        </w:rPr>
        <w:t>kas piedalās Būvdarbu nodošanas sapulcē;</w:t>
      </w:r>
    </w:p>
    <w:p w:rsidR="00BA2026" w:rsidRPr="00BA2026" w:rsidRDefault="00BA2026" w:rsidP="00BA2026">
      <w:pPr>
        <w:pStyle w:val="Pamatteksts"/>
        <w:numPr>
          <w:ilvl w:val="2"/>
          <w:numId w:val="37"/>
        </w:numPr>
        <w:tabs>
          <w:tab w:val="left" w:pos="567"/>
          <w:tab w:val="left" w:pos="1134"/>
        </w:tabs>
        <w:spacing w:before="120" w:after="0"/>
        <w:ind w:left="0" w:firstLine="567"/>
        <w:jc w:val="both"/>
        <w:rPr>
          <w:sz w:val="24"/>
        </w:rPr>
      </w:pPr>
      <w:r w:rsidRPr="00BA2026">
        <w:rPr>
          <w:sz w:val="24"/>
        </w:rPr>
        <w:t>defekti, kas atklāti Būvdarbu nodošanas laikā;</w:t>
      </w:r>
    </w:p>
    <w:p w:rsidR="00BA2026" w:rsidRPr="00BA2026" w:rsidRDefault="00BA2026" w:rsidP="00BA2026">
      <w:pPr>
        <w:pStyle w:val="Pamatteksts"/>
        <w:numPr>
          <w:ilvl w:val="2"/>
          <w:numId w:val="37"/>
        </w:numPr>
        <w:tabs>
          <w:tab w:val="left" w:pos="567"/>
          <w:tab w:val="left" w:pos="1134"/>
        </w:tabs>
        <w:spacing w:before="120" w:after="0"/>
        <w:ind w:left="0" w:firstLine="567"/>
        <w:jc w:val="both"/>
        <w:rPr>
          <w:sz w:val="24"/>
        </w:rPr>
      </w:pPr>
      <w:r w:rsidRPr="00BA2026">
        <w:rPr>
          <w:sz w:val="24"/>
        </w:rPr>
        <w:t>termiņš, kādā jānovērš atklātie defekti, un nākamās pārbaudes datums;</w:t>
      </w:r>
    </w:p>
    <w:p w:rsidR="00BA2026" w:rsidRPr="00BA2026" w:rsidRDefault="00BA2026" w:rsidP="00162D3B">
      <w:pPr>
        <w:pStyle w:val="Pamatteksts"/>
        <w:numPr>
          <w:ilvl w:val="1"/>
          <w:numId w:val="37"/>
        </w:numPr>
        <w:tabs>
          <w:tab w:val="left" w:pos="567"/>
          <w:tab w:val="left" w:pos="993"/>
        </w:tabs>
        <w:spacing w:before="120" w:after="0"/>
        <w:ind w:left="600" w:hanging="600"/>
        <w:jc w:val="both"/>
        <w:rPr>
          <w:sz w:val="24"/>
        </w:rPr>
      </w:pPr>
      <w:r w:rsidRPr="00BA2026">
        <w:rPr>
          <w:sz w:val="24"/>
        </w:rPr>
        <w:t>Pasūtītājs ir tiesīgs atteikties no izpildīto Būvdarbu pieņemšanas, ja pieņemšanas laikā tiek atklāti defekti.</w:t>
      </w:r>
    </w:p>
    <w:p w:rsidR="00BA2026" w:rsidRPr="00BA2026" w:rsidRDefault="00BA2026" w:rsidP="00162D3B">
      <w:pPr>
        <w:pStyle w:val="Pamatteksts"/>
        <w:numPr>
          <w:ilvl w:val="1"/>
          <w:numId w:val="37"/>
        </w:numPr>
        <w:tabs>
          <w:tab w:val="left" w:pos="567"/>
          <w:tab w:val="left" w:pos="993"/>
        </w:tabs>
        <w:spacing w:before="120" w:after="0"/>
        <w:ind w:left="600" w:hanging="600"/>
        <w:jc w:val="both"/>
        <w:rPr>
          <w:sz w:val="24"/>
        </w:rPr>
      </w:pPr>
      <w:r w:rsidRPr="00BA2026">
        <w:rPr>
          <w:sz w:val="24"/>
        </w:rPr>
        <w:t>Būvdarbu nodošanas protokolu paraksta Puses, kā arī citas personas, kas piedalās Būvdarbu nodošanas procedūrā. Katrai Pusei paliek viens parakstīts protokola eksemplārs.</w:t>
      </w:r>
    </w:p>
    <w:p w:rsidR="00BA2026" w:rsidRPr="00BA2026" w:rsidRDefault="00BA2026" w:rsidP="00162D3B">
      <w:pPr>
        <w:pStyle w:val="Pamatteksts"/>
        <w:numPr>
          <w:ilvl w:val="1"/>
          <w:numId w:val="37"/>
        </w:numPr>
        <w:tabs>
          <w:tab w:val="left" w:pos="567"/>
          <w:tab w:val="left" w:pos="993"/>
        </w:tabs>
        <w:spacing w:before="120" w:after="0"/>
        <w:ind w:left="600" w:hanging="600"/>
        <w:jc w:val="both"/>
        <w:rPr>
          <w:sz w:val="24"/>
        </w:rPr>
      </w:pPr>
      <w:r w:rsidRPr="00BA2026">
        <w:rPr>
          <w:sz w:val="24"/>
        </w:rPr>
        <w:t>Pārbaudes laikā konstatētos defektus novērš Būvuzņēmējs uz sava rēķina protokolā noteiktajā termiņā. Protokolā norādītais defektu novēršanas termiņš nav uzskatāms par Līguma izpildes termiņa pagarinājumu..</w:t>
      </w:r>
    </w:p>
    <w:p w:rsidR="00BA2026" w:rsidRPr="00BA2026" w:rsidRDefault="00BA2026" w:rsidP="00162D3B">
      <w:pPr>
        <w:pStyle w:val="Pamatteksts"/>
        <w:numPr>
          <w:ilvl w:val="1"/>
          <w:numId w:val="37"/>
        </w:numPr>
        <w:tabs>
          <w:tab w:val="left" w:pos="567"/>
          <w:tab w:val="left" w:pos="993"/>
        </w:tabs>
        <w:spacing w:before="120" w:after="0"/>
        <w:ind w:left="600" w:hanging="600"/>
        <w:jc w:val="both"/>
        <w:rPr>
          <w:sz w:val="24"/>
        </w:rPr>
      </w:pPr>
      <w:r w:rsidRPr="00BA2026">
        <w:rPr>
          <w:sz w:val="24"/>
        </w:rPr>
        <w:lastRenderedPageBreak/>
        <w:t xml:space="preserve">Gadījumā, ja netiek konstatēti defekti un tiek konstatēts, ka būvdarbi ir paveikti kvalitatīvi un atbilstoši Tehniskajam projektam, Puses sastāda pieņemšanas – nodošanas aktu. </w:t>
      </w:r>
    </w:p>
    <w:p w:rsidR="00BA2026" w:rsidRDefault="00BA2026" w:rsidP="00162D3B">
      <w:pPr>
        <w:pStyle w:val="Pamatteksts"/>
        <w:tabs>
          <w:tab w:val="left" w:pos="567"/>
          <w:tab w:val="left" w:pos="993"/>
        </w:tabs>
        <w:spacing w:before="120"/>
        <w:ind w:left="600" w:hanging="600"/>
        <w:jc w:val="both"/>
        <w:rPr>
          <w:sz w:val="24"/>
        </w:rPr>
      </w:pPr>
      <w:r w:rsidRPr="00BA2026">
        <w:rPr>
          <w:sz w:val="24"/>
        </w:rPr>
        <w:t xml:space="preserve">6.9. 10 ( desmit ) dienu laikā pēc pieņemšanas- nodošanas akta abpusējās parakstīšanas, Būvuzņēmējs iesniedz pasūtītājam visu ar Būvdarbu veikšanu saistīto dokumentāciju (projekta dokumentāciju, Būvdarbu veikšanas dokumentāciju, </w:t>
      </w:r>
      <w:proofErr w:type="spellStart"/>
      <w:r w:rsidRPr="00BA2026">
        <w:rPr>
          <w:sz w:val="24"/>
        </w:rPr>
        <w:t>izpilddokumentāciju</w:t>
      </w:r>
      <w:proofErr w:type="spellEnd"/>
      <w:r w:rsidRPr="00BA2026">
        <w:rPr>
          <w:sz w:val="24"/>
        </w:rPr>
        <w:t>) un tad Puses paraksta aktu par būvdarbu pilnīgu pabeigšanu.</w:t>
      </w:r>
    </w:p>
    <w:p w:rsidR="00BA2026" w:rsidRPr="007E6A00" w:rsidRDefault="00D14CDD" w:rsidP="00BA2026">
      <w:pPr>
        <w:pStyle w:val="Virsraksts1"/>
        <w:spacing w:before="120"/>
        <w:rPr>
          <w:rFonts w:ascii="Calibri" w:hAnsi="Calibri"/>
          <w:szCs w:val="24"/>
        </w:rPr>
      </w:pPr>
      <w:r>
        <w:t>7.</w:t>
      </w:r>
      <w:r w:rsidRPr="007E6A00">
        <w:rPr>
          <w:rFonts w:ascii="Calibri" w:hAnsi="Calibri"/>
        </w:rPr>
        <w:t xml:space="preserve"> </w:t>
      </w:r>
      <w:r>
        <w:t>PUŠU ATBILDĪBA</w:t>
      </w:r>
    </w:p>
    <w:p w:rsidR="00162D3B" w:rsidRDefault="00162D3B" w:rsidP="00162D3B">
      <w:pPr>
        <w:shd w:val="clear" w:color="auto" w:fill="FFFFFF"/>
        <w:spacing w:before="120"/>
        <w:ind w:left="600" w:hanging="600"/>
        <w:jc w:val="both"/>
        <w:rPr>
          <w:spacing w:val="-5"/>
        </w:rPr>
      </w:pPr>
      <w:r>
        <w:rPr>
          <w:spacing w:val="6"/>
        </w:rPr>
        <w:t xml:space="preserve">7.1. </w:t>
      </w:r>
      <w:r w:rsidR="00BA2026" w:rsidRPr="00BA2026">
        <w:rPr>
          <w:spacing w:val="6"/>
        </w:rPr>
        <w:t xml:space="preserve">Puses ir atbildīgas par Līguma noteikto saistību pilnīgu izpildi, atbilstoši Līguma </w:t>
      </w:r>
      <w:r w:rsidR="00BA2026" w:rsidRPr="00BA2026">
        <w:rPr>
          <w:spacing w:val="-2"/>
        </w:rPr>
        <w:t>nosacījumiem.</w:t>
      </w:r>
    </w:p>
    <w:p w:rsidR="00162D3B" w:rsidRDefault="00162D3B" w:rsidP="00162D3B">
      <w:pPr>
        <w:shd w:val="clear" w:color="auto" w:fill="FFFFFF"/>
        <w:spacing w:before="120"/>
        <w:ind w:left="600" w:hanging="600"/>
        <w:jc w:val="both"/>
        <w:rPr>
          <w:spacing w:val="-5"/>
        </w:rPr>
      </w:pPr>
      <w:r>
        <w:rPr>
          <w:spacing w:val="-5"/>
        </w:rPr>
        <w:t xml:space="preserve">7.2. </w:t>
      </w:r>
      <w:r w:rsidR="00BA2026" w:rsidRPr="00BA2026">
        <w:t>Par līgumsaistību pienācīgu neiz</w:t>
      </w:r>
      <w:r w:rsidR="00BA2026">
        <w:t xml:space="preserve">pildi Puses ir atbildīgas saskaņā ar šo līgumu, </w:t>
      </w:r>
      <w:r w:rsidR="00BA2026">
        <w:rPr>
          <w:spacing w:val="-1"/>
        </w:rPr>
        <w:t>Būvniecības likumu, Vispārējiem būvnoteikumiem, Civillikumu un citiem tiesību aktiem.</w:t>
      </w:r>
    </w:p>
    <w:p w:rsidR="00162D3B" w:rsidRDefault="00162D3B" w:rsidP="00162D3B">
      <w:pPr>
        <w:shd w:val="clear" w:color="auto" w:fill="FFFFFF"/>
        <w:spacing w:before="120"/>
        <w:ind w:left="600" w:hanging="600"/>
        <w:jc w:val="both"/>
        <w:rPr>
          <w:spacing w:val="-1"/>
        </w:rPr>
      </w:pPr>
      <w:r>
        <w:rPr>
          <w:spacing w:val="-5"/>
        </w:rPr>
        <w:t xml:space="preserve">7.3. </w:t>
      </w:r>
      <w:r w:rsidR="00BA2026">
        <w:rPr>
          <w:spacing w:val="2"/>
        </w:rPr>
        <w:t>Ja Būvuzņēmējs neievēro Līguma 5.punktā noteiktos izpildes termiņus, tas</w:t>
      </w:r>
      <w:r w:rsidR="00BA2026">
        <w:rPr>
          <w:spacing w:val="5"/>
        </w:rPr>
        <w:t xml:space="preserve"> maksā </w:t>
      </w:r>
      <w:r w:rsidR="00BA2026">
        <w:rPr>
          <w:spacing w:val="1"/>
        </w:rPr>
        <w:t>Pasūtītājam līgumsodu 0,5 % apmērā no kopējās Līguma summas par katru nokavēto dienu</w:t>
      </w:r>
      <w:r>
        <w:rPr>
          <w:spacing w:val="-1"/>
        </w:rPr>
        <w:t>.</w:t>
      </w:r>
    </w:p>
    <w:p w:rsidR="00BA2026" w:rsidRPr="00162D3B" w:rsidRDefault="00162D3B" w:rsidP="00162D3B">
      <w:pPr>
        <w:shd w:val="clear" w:color="auto" w:fill="FFFFFF"/>
        <w:spacing w:before="120"/>
        <w:ind w:left="600" w:hanging="600"/>
        <w:jc w:val="both"/>
        <w:rPr>
          <w:spacing w:val="-5"/>
        </w:rPr>
      </w:pPr>
      <w:r>
        <w:rPr>
          <w:spacing w:val="-1"/>
        </w:rPr>
        <w:t xml:space="preserve">7.4. </w:t>
      </w:r>
      <w:r w:rsidR="00BA2026">
        <w:rPr>
          <w:spacing w:val="2"/>
        </w:rPr>
        <w:t xml:space="preserve">Ja Pasūtītājs neveic savlaicīgi Līguma 4.punktā noteiktos maksājumus, tad viņš maksā </w:t>
      </w:r>
      <w:r w:rsidR="00BA2026">
        <w:rPr>
          <w:spacing w:val="4"/>
        </w:rPr>
        <w:t xml:space="preserve">Būvuzņēmējam līgumsodu 0,5 % apmērā no nokavētā maksājuma summas par katru </w:t>
      </w:r>
      <w:r w:rsidR="00BA2026">
        <w:t>maksājumu kavējumu dienu.</w:t>
      </w:r>
    </w:p>
    <w:p w:rsidR="00BA2026" w:rsidRPr="007E6A00" w:rsidRDefault="00BA2026" w:rsidP="00BA2026">
      <w:pPr>
        <w:pStyle w:val="Virsraksts1"/>
        <w:spacing w:before="120"/>
        <w:rPr>
          <w:rFonts w:ascii="Calibri" w:hAnsi="Calibri"/>
        </w:rPr>
      </w:pPr>
      <w:r>
        <w:t>8. NEPĀRVARAM</w:t>
      </w:r>
      <w:r w:rsidR="00D14CDD">
        <w:t>A VARA UN ĀRKĀRTĒJIE APSTĀKĻI</w:t>
      </w:r>
    </w:p>
    <w:p w:rsidR="00BA2026" w:rsidRDefault="00BA2026" w:rsidP="00BA2026"/>
    <w:p w:rsidR="00762B87" w:rsidRDefault="00BA2026" w:rsidP="00762B87">
      <w:pPr>
        <w:ind w:left="600" w:hanging="600"/>
        <w:rPr>
          <w:strike/>
          <w:color w:val="FF0000"/>
          <w:spacing w:val="-1"/>
        </w:rPr>
      </w:pPr>
      <w:r>
        <w:t>8.1.</w:t>
      </w:r>
      <w:r>
        <w:rPr>
          <w:spacing w:val="5"/>
        </w:rPr>
        <w:t xml:space="preserve">Puses tiek atbrīvotas no atbildības par Līguma pilnīgu vai daļēju neizpildi, ja šāda </w:t>
      </w:r>
      <w:r>
        <w:rPr>
          <w:spacing w:val="2"/>
        </w:rPr>
        <w:t xml:space="preserve">neizpilde radusies nepārvaramas varas apstākļu rezultātā, kuru darbība sākusies pēc līguma </w:t>
      </w:r>
      <w:r>
        <w:rPr>
          <w:spacing w:val="3"/>
        </w:rPr>
        <w:t xml:space="preserve">noslēgšanas un kurus nevarēja iepriekš ne paredzēt, ne novērst. Pie nepārvaramas varas un </w:t>
      </w:r>
      <w:r>
        <w:rPr>
          <w:spacing w:val="-1"/>
        </w:rPr>
        <w:t>ārkārtēja rakstura apstākļiem pieskaitāmi: stihiskas nelaimes, avārijas, katastrofas, epidēmijas, epizootijas un kara darbība, nemieri, blokādes</w:t>
      </w:r>
      <w:r w:rsidR="00762B87">
        <w:rPr>
          <w:spacing w:val="-1"/>
        </w:rPr>
        <w:t>.</w:t>
      </w:r>
    </w:p>
    <w:p w:rsidR="00BA2026" w:rsidRDefault="00BA2026" w:rsidP="00762B87">
      <w:pPr>
        <w:ind w:left="600" w:hanging="600"/>
        <w:rPr>
          <w:spacing w:val="-6"/>
          <w:lang w:eastAsia="en-US"/>
        </w:rPr>
      </w:pPr>
      <w:r>
        <w:rPr>
          <w:spacing w:val="3"/>
        </w:rPr>
        <w:t xml:space="preserve">Pusei, kas atsaucas uz nepārvaramas varas apstākļiem, nekavējoties par to rakstveidā </w:t>
      </w:r>
      <w:r>
        <w:rPr>
          <w:spacing w:val="5"/>
        </w:rPr>
        <w:t xml:space="preserve">jāpaziņo otrai Pusei. Ziņojumā jānorāda, kādā termiņā, pēc viņa uzskata, ir iespējama un </w:t>
      </w:r>
      <w:r>
        <w:rPr>
          <w:spacing w:val="7"/>
        </w:rPr>
        <w:t xml:space="preserve">paredzama Līgumā paredzēto saistību izpilde, un pēc otras Puses pieprasījuma, Šādam </w:t>
      </w:r>
      <w:r>
        <w:rPr>
          <w:spacing w:val="1"/>
        </w:rPr>
        <w:t xml:space="preserve">ziņojumam ir jāpievieno izziņa, kuru izsniegusi kompetenta institūcija un kura satur minēto </w:t>
      </w:r>
      <w:r>
        <w:rPr>
          <w:spacing w:val="3"/>
        </w:rPr>
        <w:t xml:space="preserve">ārkārtējo apstākļu darbības apstiprinājumu un to raksturojumu. Ja netiek izpildītas minētās </w:t>
      </w:r>
      <w:r>
        <w:rPr>
          <w:spacing w:val="8"/>
        </w:rPr>
        <w:t xml:space="preserve">prasības, attiecīgās Puses nevar atsaukties uz nepārvaramas varas apstākļiem kā savu </w:t>
      </w:r>
      <w:r>
        <w:rPr>
          <w:spacing w:val="-1"/>
        </w:rPr>
        <w:t>līgumsaistību nepienācīgas izpildes pamatu.</w:t>
      </w:r>
    </w:p>
    <w:p w:rsidR="00BA2026" w:rsidRDefault="00BA2026" w:rsidP="00162D3B">
      <w:pPr>
        <w:widowControl w:val="0"/>
        <w:numPr>
          <w:ilvl w:val="1"/>
          <w:numId w:val="39"/>
        </w:numPr>
        <w:shd w:val="clear" w:color="auto" w:fill="FFFFFF"/>
        <w:tabs>
          <w:tab w:val="left" w:pos="554"/>
        </w:tabs>
        <w:autoSpaceDE w:val="0"/>
        <w:autoSpaceDN w:val="0"/>
        <w:adjustRightInd w:val="0"/>
        <w:spacing w:before="120"/>
        <w:ind w:left="600" w:hanging="600"/>
        <w:jc w:val="both"/>
        <w:rPr>
          <w:spacing w:val="-7"/>
        </w:rPr>
      </w:pPr>
      <w:r>
        <w:rPr>
          <w:spacing w:val="6"/>
        </w:rPr>
        <w:t xml:space="preserve">Ja nepārvaramas varas apstākļu un to seku dēļ nav iespējams izpildīt šajā Līgumā </w:t>
      </w:r>
      <w:r>
        <w:rPr>
          <w:spacing w:val="-2"/>
        </w:rPr>
        <w:t xml:space="preserve">paredzētas saistības ilgāk kā trīs mēnešus, Puses pēc iespējas drīzāk sāk sarunas par šī Līguma </w:t>
      </w:r>
      <w:r>
        <w:rPr>
          <w:spacing w:val="6"/>
        </w:rPr>
        <w:t xml:space="preserve">izpildes alternatīviem variantiem, kuri ir pieņemami abām Pusēm, un izdara attiecīgus </w:t>
      </w:r>
      <w:r>
        <w:rPr>
          <w:spacing w:val="-1"/>
        </w:rPr>
        <w:t>grozījumus šajā Līgumā vai sastāda jaunu Līgumu, vai arī lauž šo līgumu.</w:t>
      </w:r>
    </w:p>
    <w:p w:rsidR="00BA2026" w:rsidRPr="007E6A00" w:rsidRDefault="00D14CDD" w:rsidP="00BA2026">
      <w:pPr>
        <w:pStyle w:val="Virsraksts1"/>
        <w:spacing w:before="120"/>
        <w:rPr>
          <w:rFonts w:ascii="Calibri" w:hAnsi="Calibri"/>
          <w:szCs w:val="24"/>
        </w:rPr>
      </w:pPr>
      <w:r>
        <w:rPr>
          <w:szCs w:val="24"/>
        </w:rPr>
        <w:t>9.</w:t>
      </w:r>
      <w:r w:rsidRPr="007E6A00">
        <w:rPr>
          <w:rFonts w:ascii="Calibri" w:hAnsi="Calibri"/>
          <w:szCs w:val="24"/>
        </w:rPr>
        <w:t xml:space="preserve"> </w:t>
      </w:r>
      <w:r>
        <w:rPr>
          <w:szCs w:val="24"/>
        </w:rPr>
        <w:t>GARANTIJAS SAISTĪBAS</w:t>
      </w:r>
    </w:p>
    <w:p w:rsidR="00BA2026" w:rsidRDefault="00BA2026" w:rsidP="00162D3B">
      <w:pPr>
        <w:shd w:val="clear" w:color="auto" w:fill="FFFFFF"/>
        <w:tabs>
          <w:tab w:val="left" w:pos="518"/>
        </w:tabs>
        <w:spacing w:before="120"/>
        <w:ind w:left="600" w:hanging="600"/>
        <w:jc w:val="both"/>
      </w:pPr>
      <w:r w:rsidRPr="002F33D4">
        <w:rPr>
          <w:spacing w:val="-7"/>
        </w:rPr>
        <w:t>9.1.</w:t>
      </w:r>
      <w:r w:rsidRPr="002F33D4">
        <w:rPr>
          <w:spacing w:val="1"/>
        </w:rPr>
        <w:t xml:space="preserve">Būvuzņēmējs garantē būvdarbu un pielietoto kvalitāti, atbilstību Līgumam, tehniskajam projektam un būvnormatīviem. Būvuzņēmējs uzņemas atbildību par trūkumiem un defektiem </w:t>
      </w:r>
      <w:r w:rsidRPr="002F33D4">
        <w:rPr>
          <w:spacing w:val="3"/>
        </w:rPr>
        <w:t>izmantotajos materiālos un/vai veiktajos būvdarbos, kas atklājušies ekspluatācijā garantijas termiņa laikā. Veikto būvdarbu, pielietoto materiālu, uzstādīto iekārtu garantijas termiņš ir 36</w:t>
      </w:r>
      <w:r w:rsidRPr="002F33D4">
        <w:t xml:space="preserve"> mēneši no Būvvaldes </w:t>
      </w:r>
      <w:r w:rsidRPr="002F33D4">
        <w:rPr>
          <w:spacing w:val="-1"/>
        </w:rPr>
        <w:t>akta parakstīšanas</w:t>
      </w:r>
      <w:r>
        <w:rPr>
          <w:spacing w:val="-1"/>
        </w:rPr>
        <w:t xml:space="preserve"> brīža</w:t>
      </w:r>
      <w:r w:rsidR="00D4296C">
        <w:rPr>
          <w:color w:val="FF0000"/>
          <w:spacing w:val="-1"/>
        </w:rPr>
        <w:t xml:space="preserve"> </w:t>
      </w:r>
      <w:r w:rsidR="00D4296C" w:rsidRPr="00762B87">
        <w:rPr>
          <w:color w:val="000000" w:themeColor="text1"/>
          <w:spacing w:val="-1"/>
        </w:rPr>
        <w:t>vai 6.3.p</w:t>
      </w:r>
      <w:r w:rsidRPr="00762B87">
        <w:rPr>
          <w:color w:val="000000" w:themeColor="text1"/>
          <w:spacing w:val="-1"/>
        </w:rPr>
        <w:t>.</w:t>
      </w:r>
    </w:p>
    <w:p w:rsidR="00BA2026" w:rsidRPr="00762B87" w:rsidRDefault="00BA2026" w:rsidP="00162D3B">
      <w:pPr>
        <w:widowControl w:val="0"/>
        <w:shd w:val="clear" w:color="auto" w:fill="FFFFFF"/>
        <w:tabs>
          <w:tab w:val="left" w:pos="518"/>
        </w:tabs>
        <w:autoSpaceDE w:val="0"/>
        <w:autoSpaceDN w:val="0"/>
        <w:adjustRightInd w:val="0"/>
        <w:spacing w:before="120"/>
        <w:ind w:left="600" w:hanging="600"/>
        <w:jc w:val="both"/>
        <w:rPr>
          <w:color w:val="000000" w:themeColor="text1"/>
          <w:spacing w:val="-7"/>
        </w:rPr>
      </w:pPr>
      <w:r>
        <w:rPr>
          <w:spacing w:val="1"/>
        </w:rPr>
        <w:lastRenderedPageBreak/>
        <w:t xml:space="preserve">9.2.Būvuzņēmējs garantijas termiņā saņemot Pasūtītāja rakstisku paziņojumu, uzņemas uz </w:t>
      </w:r>
      <w:r>
        <w:rPr>
          <w:spacing w:val="6"/>
        </w:rPr>
        <w:t>sava rēķina novērst defektus, trūkumus, kā arī defektu izraisītos bojājumus ēk</w:t>
      </w:r>
      <w:r w:rsidR="00D4296C">
        <w:rPr>
          <w:spacing w:val="6"/>
        </w:rPr>
        <w:t>ai un vai tās komunikācijām un/</w:t>
      </w:r>
      <w:r>
        <w:rPr>
          <w:spacing w:val="6"/>
        </w:rPr>
        <w:t xml:space="preserve">vai trešajām personām vai neatbilstību Līgumam vai normatīvo aktu </w:t>
      </w:r>
      <w:r>
        <w:rPr>
          <w:spacing w:val="5"/>
        </w:rPr>
        <w:t xml:space="preserve">prasībām. Nosūtot paziņojumu, Pasūtītājs norāda arī vietu un laiku, kad Būvuzņēmējam </w:t>
      </w:r>
      <w:r>
        <w:t>jāierodas un defektu akta sastādīšanu</w:t>
      </w:r>
      <w:r w:rsidR="00D4296C" w:rsidRPr="00762B87">
        <w:rPr>
          <w:color w:val="000000" w:themeColor="text1"/>
        </w:rPr>
        <w:t>. Par defekta novēršanas termiņu Puses savstarpēji vienojas, ja Puses nevar vienoties termiņu nosaka Pasūtītājs, ņemot vērā defekta specifiku un apjomu</w:t>
      </w:r>
      <w:r w:rsidRPr="00762B87">
        <w:rPr>
          <w:color w:val="000000" w:themeColor="text1"/>
        </w:rPr>
        <w:t xml:space="preserve">. Pasūtītāja noteiktais defektu novēršanas termiņš nedrīkst būt mazāks par 2 </w:t>
      </w:r>
      <w:r w:rsidRPr="00762B87">
        <w:rPr>
          <w:color w:val="000000" w:themeColor="text1"/>
          <w:spacing w:val="-1"/>
        </w:rPr>
        <w:t>(divām) darba dienām attiecībā uz būvdarbiem, ja vien Puses nevienojas par īsāku</w:t>
      </w:r>
      <w:r w:rsidR="00D4296C" w:rsidRPr="00762B87">
        <w:rPr>
          <w:color w:val="000000" w:themeColor="text1"/>
          <w:spacing w:val="-1"/>
        </w:rPr>
        <w:t>, garāku</w:t>
      </w:r>
      <w:r w:rsidRPr="00762B87">
        <w:rPr>
          <w:color w:val="000000" w:themeColor="text1"/>
          <w:spacing w:val="-1"/>
        </w:rPr>
        <w:t xml:space="preserve"> termiņu. </w:t>
      </w:r>
    </w:p>
    <w:p w:rsidR="00BA2026" w:rsidRPr="00762B87" w:rsidRDefault="00BA2026" w:rsidP="00162D3B">
      <w:pPr>
        <w:widowControl w:val="0"/>
        <w:shd w:val="clear" w:color="auto" w:fill="FFFFFF"/>
        <w:tabs>
          <w:tab w:val="left" w:pos="518"/>
        </w:tabs>
        <w:autoSpaceDE w:val="0"/>
        <w:autoSpaceDN w:val="0"/>
        <w:adjustRightInd w:val="0"/>
        <w:spacing w:before="120"/>
        <w:ind w:left="600" w:hanging="600"/>
        <w:jc w:val="both"/>
        <w:rPr>
          <w:color w:val="000000" w:themeColor="text1"/>
          <w:spacing w:val="-1"/>
        </w:rPr>
      </w:pPr>
      <w:r w:rsidRPr="00762B87">
        <w:rPr>
          <w:color w:val="000000" w:themeColor="text1"/>
          <w:spacing w:val="-1"/>
        </w:rPr>
        <w:t xml:space="preserve">9.3.Gadījumā, ja nekvalitatīvi veikto būvdarbu, pielietoto materiālu rezultātā ir izveidojusies situācija, kas prasa nekavējošas darbības, tad pasūtītājam ir tiesības </w:t>
      </w:r>
      <w:r w:rsidR="00D4296C" w:rsidRPr="00762B87">
        <w:rPr>
          <w:color w:val="000000" w:themeColor="text1"/>
          <w:spacing w:val="-1"/>
        </w:rPr>
        <w:t xml:space="preserve">telefoniski informēt Būvuzņēmēju, </w:t>
      </w:r>
      <w:r w:rsidRPr="00762B87">
        <w:rPr>
          <w:color w:val="000000" w:themeColor="text1"/>
          <w:spacing w:val="-1"/>
        </w:rPr>
        <w:t>sastādīt aktu bez Būvuzņēmēja klātbūtnes, iespēju robežās veicot situācijas foto fiksāciju, novērst izveidojušos situāciju un tikai tad par to informēt Būvuzņēmēju.</w:t>
      </w:r>
    </w:p>
    <w:p w:rsidR="00BA2026" w:rsidRPr="00762B87" w:rsidRDefault="00BA2026" w:rsidP="00162D3B">
      <w:pPr>
        <w:widowControl w:val="0"/>
        <w:shd w:val="clear" w:color="auto" w:fill="FFFFFF"/>
        <w:tabs>
          <w:tab w:val="left" w:pos="518"/>
        </w:tabs>
        <w:autoSpaceDE w:val="0"/>
        <w:autoSpaceDN w:val="0"/>
        <w:adjustRightInd w:val="0"/>
        <w:spacing w:before="120"/>
        <w:ind w:left="600" w:hanging="600"/>
        <w:jc w:val="both"/>
        <w:rPr>
          <w:color w:val="000000" w:themeColor="text1"/>
          <w:spacing w:val="-1"/>
        </w:rPr>
      </w:pPr>
      <w:r w:rsidRPr="00762B87">
        <w:rPr>
          <w:color w:val="000000" w:themeColor="text1"/>
        </w:rPr>
        <w:t xml:space="preserve">9.4.Noteiktajā termiņā Puses sastāda defektu aktu, tajā norādot bojājumus, neatbilstības vai </w:t>
      </w:r>
      <w:r w:rsidRPr="00762B87">
        <w:rPr>
          <w:color w:val="000000" w:themeColor="text1"/>
          <w:spacing w:val="4"/>
        </w:rPr>
        <w:t xml:space="preserve">trūkumus būvdarbos, ka arī to novēršanas termiņu. Gadījumā, ja Būvuzņēmējs noteiktajā </w:t>
      </w:r>
      <w:r w:rsidRPr="00762B87">
        <w:rPr>
          <w:color w:val="000000" w:themeColor="text1"/>
        </w:rPr>
        <w:t xml:space="preserve">termiņā neierodas uz defektu akta sastādīšanu, Pasūtītājs ir tiesīgs sastādīt aktu vienpusēji, un </w:t>
      </w:r>
      <w:r w:rsidRPr="00762B87">
        <w:rPr>
          <w:color w:val="000000" w:themeColor="text1"/>
          <w:spacing w:val="3"/>
        </w:rPr>
        <w:t xml:space="preserve">tas ir saistošs Būvuzņēmējam. Pasūtītājs </w:t>
      </w:r>
      <w:r w:rsidR="00D4296C" w:rsidRPr="00762B87">
        <w:rPr>
          <w:color w:val="000000" w:themeColor="text1"/>
          <w:spacing w:val="3"/>
        </w:rPr>
        <w:t>vienas</w:t>
      </w:r>
      <w:r w:rsidRPr="00762B87">
        <w:rPr>
          <w:color w:val="000000" w:themeColor="text1"/>
          <w:spacing w:val="3"/>
        </w:rPr>
        <w:t xml:space="preserve"> darba dienu laikā nosūta sastādīto aktu </w:t>
      </w:r>
      <w:r w:rsidRPr="00762B87">
        <w:rPr>
          <w:color w:val="000000" w:themeColor="text1"/>
          <w:spacing w:val="-1"/>
        </w:rPr>
        <w:t>Būvuzņēmējam.</w:t>
      </w:r>
    </w:p>
    <w:p w:rsidR="00BA2026" w:rsidRDefault="00BA2026" w:rsidP="00162D3B">
      <w:pPr>
        <w:widowControl w:val="0"/>
        <w:shd w:val="clear" w:color="auto" w:fill="FFFFFF"/>
        <w:tabs>
          <w:tab w:val="left" w:pos="518"/>
        </w:tabs>
        <w:autoSpaceDE w:val="0"/>
        <w:autoSpaceDN w:val="0"/>
        <w:adjustRightInd w:val="0"/>
        <w:spacing w:before="120"/>
        <w:ind w:left="600" w:hanging="600"/>
        <w:jc w:val="both"/>
        <w:rPr>
          <w:spacing w:val="-7"/>
        </w:rPr>
      </w:pPr>
      <w:r>
        <w:rPr>
          <w:spacing w:val="-7"/>
        </w:rPr>
        <w:t>9.5.</w:t>
      </w:r>
      <w:r>
        <w:rPr>
          <w:spacing w:val="-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162D3B" w:rsidRPr="00762B87" w:rsidRDefault="00BA2026" w:rsidP="00162D3B">
      <w:pPr>
        <w:shd w:val="clear" w:color="auto" w:fill="FFFFFF"/>
        <w:tabs>
          <w:tab w:val="left" w:pos="0"/>
          <w:tab w:val="num" w:pos="540"/>
        </w:tabs>
        <w:spacing w:before="120"/>
        <w:ind w:left="600" w:hanging="600"/>
        <w:jc w:val="both"/>
        <w:rPr>
          <w:color w:val="000000" w:themeColor="text1"/>
          <w:spacing w:val="-1"/>
        </w:rPr>
      </w:pPr>
      <w:r>
        <w:rPr>
          <w:spacing w:val="2"/>
        </w:rPr>
        <w:t xml:space="preserve">9.6. Gadījumā, ja Būvuzņēmējs nenovērš uz garantiju attiecināmos defektus un tā rezultātā izraisītos bojājumus ēkai, tas komunikācijām, kā arī trešajām personā Pasūtītāja noteiktajā </w:t>
      </w:r>
      <w:r>
        <w:t xml:space="preserve">termiņā un termiņa nokavējums sastāda vismaz 5 (piecas) dienas, Pasūtītājs ir </w:t>
      </w:r>
      <w:r w:rsidRPr="00762B87">
        <w:rPr>
          <w:color w:val="000000" w:themeColor="text1"/>
        </w:rPr>
        <w:t xml:space="preserve">tiesīgs </w:t>
      </w:r>
      <w:r w:rsidR="00D4296C" w:rsidRPr="00762B87">
        <w:rPr>
          <w:color w:val="000000" w:themeColor="text1"/>
        </w:rPr>
        <w:t xml:space="preserve">par to iepriekš informējot Būvuzņēmēju </w:t>
      </w:r>
      <w:r w:rsidRPr="00762B87">
        <w:rPr>
          <w:color w:val="000000" w:themeColor="text1"/>
        </w:rPr>
        <w:t xml:space="preserve">veikt </w:t>
      </w:r>
      <w:r w:rsidRPr="00762B87">
        <w:rPr>
          <w:color w:val="000000" w:themeColor="text1"/>
          <w:spacing w:val="-1"/>
        </w:rPr>
        <w:t xml:space="preserve">šo defektu novēršanu pieaicinot trešās personas. Būvuzņēmējs šādā gadījumā atlīdzina Pasūtītājam visus ar defektu novēršanu saistītos izdevumus. </w:t>
      </w:r>
    </w:p>
    <w:p w:rsidR="00162D3B" w:rsidRPr="00762B87" w:rsidRDefault="00162D3B" w:rsidP="00162D3B">
      <w:pPr>
        <w:shd w:val="clear" w:color="auto" w:fill="FFFFFF"/>
        <w:tabs>
          <w:tab w:val="left" w:pos="0"/>
          <w:tab w:val="num" w:pos="540"/>
        </w:tabs>
        <w:spacing w:before="120"/>
        <w:ind w:left="600" w:hanging="600"/>
        <w:jc w:val="both"/>
        <w:rPr>
          <w:color w:val="000000" w:themeColor="text1"/>
          <w:spacing w:val="-1"/>
        </w:rPr>
      </w:pPr>
      <w:r w:rsidRPr="00762B87">
        <w:rPr>
          <w:color w:val="000000" w:themeColor="text1"/>
          <w:spacing w:val="-1"/>
        </w:rPr>
        <w:t xml:space="preserve">9.7. </w:t>
      </w:r>
      <w:r w:rsidRPr="00762B87">
        <w:rPr>
          <w:color w:val="000000" w:themeColor="text1"/>
        </w:rPr>
        <w:t xml:space="preserve">Garantija ir spēkā pie nosacījuma, ka Pasūtītājs pēc Darbu pieņemšanas - nodošanas akta ir noslēdzis līgumu ar Iekārtu ražotāja atbilstoši sertificētu firmu par iepriekšminēto Iekārtu tehnisko apkopi. </w:t>
      </w:r>
    </w:p>
    <w:p w:rsidR="00162D3B" w:rsidRPr="00762B87" w:rsidRDefault="00162D3B" w:rsidP="00162D3B">
      <w:pPr>
        <w:shd w:val="clear" w:color="auto" w:fill="FFFFFF"/>
        <w:tabs>
          <w:tab w:val="left" w:pos="0"/>
          <w:tab w:val="num" w:pos="540"/>
        </w:tabs>
        <w:spacing w:before="120"/>
        <w:ind w:left="600" w:hanging="600"/>
        <w:jc w:val="both"/>
        <w:rPr>
          <w:color w:val="000000" w:themeColor="text1"/>
          <w:spacing w:val="-1"/>
        </w:rPr>
      </w:pPr>
      <w:r w:rsidRPr="00762B87">
        <w:rPr>
          <w:color w:val="000000" w:themeColor="text1"/>
          <w:spacing w:val="-1"/>
        </w:rPr>
        <w:t>9.</w:t>
      </w:r>
      <w:r w:rsidRPr="00762B87">
        <w:rPr>
          <w:color w:val="000000" w:themeColor="text1"/>
        </w:rPr>
        <w:t xml:space="preserve">8. </w:t>
      </w:r>
      <w:r w:rsidRPr="00762B87">
        <w:rPr>
          <w:caps/>
          <w:color w:val="000000" w:themeColor="text1"/>
        </w:rPr>
        <w:t>B</w:t>
      </w:r>
      <w:r w:rsidRPr="00762B87">
        <w:rPr>
          <w:color w:val="000000" w:themeColor="text1"/>
        </w:rPr>
        <w:t>ūvuzņēmējs</w:t>
      </w:r>
      <w:r w:rsidRPr="00762B87">
        <w:rPr>
          <w:caps/>
          <w:color w:val="000000" w:themeColor="text1"/>
        </w:rPr>
        <w:t xml:space="preserve"> </w:t>
      </w:r>
      <w:r w:rsidRPr="00762B87">
        <w:rPr>
          <w:color w:val="000000" w:themeColor="text1"/>
        </w:rPr>
        <w:t xml:space="preserve">garantijas laikā nenes atbildību par bojājumiem un kaitējumiem, kas radušies </w:t>
      </w:r>
      <w:r w:rsidRPr="00762B87">
        <w:rPr>
          <w:caps/>
          <w:color w:val="000000" w:themeColor="text1"/>
        </w:rPr>
        <w:t>P</w:t>
      </w:r>
      <w:r w:rsidRPr="00762B87">
        <w:rPr>
          <w:color w:val="000000" w:themeColor="text1"/>
        </w:rPr>
        <w:t>ASŪTĪTĀJA vai trešo personu darbības vai bezdarbības rezultātā, kā arī par bojājumiem, kas radušies</w:t>
      </w:r>
      <w:r w:rsidRPr="00762B87">
        <w:rPr>
          <w:caps/>
          <w:color w:val="000000" w:themeColor="text1"/>
        </w:rPr>
        <w:t xml:space="preserve"> o</w:t>
      </w:r>
      <w:r w:rsidRPr="00762B87">
        <w:rPr>
          <w:color w:val="000000" w:themeColor="text1"/>
        </w:rPr>
        <w:t>bjekta</w:t>
      </w:r>
      <w:r w:rsidRPr="00762B87">
        <w:rPr>
          <w:caps/>
          <w:color w:val="000000" w:themeColor="text1"/>
        </w:rPr>
        <w:t xml:space="preserve"> </w:t>
      </w:r>
      <w:r w:rsidRPr="00762B87">
        <w:rPr>
          <w:color w:val="000000" w:themeColor="text1"/>
        </w:rPr>
        <w:t>vai Iekārtu</w:t>
      </w:r>
      <w:r w:rsidRPr="00762B87">
        <w:rPr>
          <w:caps/>
          <w:color w:val="000000" w:themeColor="text1"/>
        </w:rPr>
        <w:t xml:space="preserve"> </w:t>
      </w:r>
      <w:r w:rsidRPr="00762B87">
        <w:rPr>
          <w:color w:val="000000" w:themeColor="text1"/>
        </w:rPr>
        <w:t>nepareizas vai paviršas ekspluatācijas dēļ, ārējo apstākļu iespaidu un  nepārvaramas varas rezultātā.</w:t>
      </w:r>
    </w:p>
    <w:p w:rsidR="00162D3B" w:rsidRPr="00162D3B" w:rsidRDefault="00162D3B" w:rsidP="00162D3B">
      <w:pPr>
        <w:pStyle w:val="Alfabtiskaisrdtjs1"/>
      </w:pPr>
    </w:p>
    <w:p w:rsidR="00BA2026" w:rsidRPr="00D14CDD" w:rsidRDefault="00BA2026" w:rsidP="00BA2026">
      <w:pPr>
        <w:pStyle w:val="Virsraksts1"/>
        <w:spacing w:before="120"/>
        <w:rPr>
          <w:rFonts w:ascii="Calibri" w:hAnsi="Calibri"/>
          <w:szCs w:val="24"/>
        </w:rPr>
      </w:pPr>
      <w:r w:rsidRPr="00D14CDD">
        <w:rPr>
          <w:szCs w:val="24"/>
        </w:rPr>
        <w:t>10. LĪGUMA LAUŠANA</w:t>
      </w:r>
    </w:p>
    <w:p w:rsidR="00BA2026" w:rsidRPr="00BA2026" w:rsidRDefault="00BA2026" w:rsidP="00162D3B">
      <w:pPr>
        <w:pStyle w:val="Pamatteksts"/>
        <w:tabs>
          <w:tab w:val="left" w:pos="993"/>
        </w:tabs>
        <w:spacing w:before="120"/>
        <w:ind w:left="600" w:hanging="600"/>
        <w:rPr>
          <w:sz w:val="24"/>
          <w:szCs w:val="24"/>
        </w:rPr>
      </w:pPr>
      <w:r w:rsidRPr="00BA2026">
        <w:rPr>
          <w:sz w:val="24"/>
        </w:rPr>
        <w:t>10.1. Līgums var tikt lauzts, Pusēm savstarpēji rakstiski vienojoties, vai arī šajā Līgumā noteiktajā kārtībā.</w:t>
      </w:r>
    </w:p>
    <w:p w:rsidR="00BA2026" w:rsidRPr="00BA2026" w:rsidRDefault="00BA2026" w:rsidP="00162D3B">
      <w:pPr>
        <w:pStyle w:val="Pamatteksts"/>
        <w:numPr>
          <w:ilvl w:val="1"/>
          <w:numId w:val="40"/>
        </w:numPr>
        <w:tabs>
          <w:tab w:val="left" w:pos="567"/>
        </w:tabs>
        <w:spacing w:before="120" w:after="0"/>
        <w:ind w:left="600" w:hanging="600"/>
        <w:jc w:val="both"/>
        <w:rPr>
          <w:sz w:val="24"/>
        </w:rPr>
      </w:pPr>
      <w:r w:rsidRPr="00BA2026">
        <w:rPr>
          <w:sz w:val="24"/>
        </w:rPr>
        <w:t xml:space="preserve">Pasūtītājs, </w:t>
      </w:r>
      <w:r w:rsidR="002F33D4" w:rsidRPr="00762B87">
        <w:rPr>
          <w:color w:val="000000" w:themeColor="text1"/>
          <w:sz w:val="24"/>
        </w:rPr>
        <w:t>ja Būvuzņēmējs 5 (piecu) dienu laikā pēc pretenzijas saņemšanas nenovērš pārkāpumus,</w:t>
      </w:r>
      <w:r w:rsidR="002F33D4" w:rsidRPr="00BA2026">
        <w:rPr>
          <w:sz w:val="24"/>
        </w:rPr>
        <w:t xml:space="preserve"> </w:t>
      </w:r>
      <w:r w:rsidRPr="00BA2026">
        <w:rPr>
          <w:sz w:val="24"/>
        </w:rPr>
        <w:t>nosūtot Būvuzņēmējam rakstisku paziņojumu, ir tiesīgs lauzt Līgumu, ja:</w:t>
      </w:r>
    </w:p>
    <w:p w:rsidR="00BA2026" w:rsidRPr="00BA2026" w:rsidRDefault="00BA2026" w:rsidP="00162D3B">
      <w:pPr>
        <w:pStyle w:val="Pamatteksts"/>
        <w:numPr>
          <w:ilvl w:val="2"/>
          <w:numId w:val="40"/>
        </w:numPr>
        <w:tabs>
          <w:tab w:val="clear" w:pos="720"/>
        </w:tabs>
        <w:spacing w:before="120" w:after="0"/>
        <w:ind w:left="1080" w:hanging="480"/>
        <w:jc w:val="both"/>
        <w:rPr>
          <w:sz w:val="24"/>
        </w:rPr>
      </w:pPr>
      <w:r w:rsidRPr="00BA2026">
        <w:rPr>
          <w:sz w:val="24"/>
        </w:rPr>
        <w:t>Būvuzņēmējs neievēro jebkuru no Līgumā noteiktajiem Būvdarbu uzsākšanas un izpildes termiņiem un ja Būvuzņēmēja nokavējums ir sasniedzis vismaz 10 (desmit) dienas</w:t>
      </w:r>
      <w:r w:rsidR="00593421">
        <w:rPr>
          <w:sz w:val="24"/>
        </w:rPr>
        <w:t xml:space="preserve"> </w:t>
      </w:r>
    </w:p>
    <w:p w:rsidR="00BA2026" w:rsidRPr="00BA2026" w:rsidRDefault="00BA2026" w:rsidP="00162D3B">
      <w:pPr>
        <w:pStyle w:val="Pamatteksts"/>
        <w:numPr>
          <w:ilvl w:val="2"/>
          <w:numId w:val="40"/>
        </w:numPr>
        <w:tabs>
          <w:tab w:val="clear" w:pos="720"/>
        </w:tabs>
        <w:spacing w:before="120" w:after="0"/>
        <w:ind w:left="1080" w:hanging="480"/>
        <w:jc w:val="both"/>
        <w:rPr>
          <w:sz w:val="24"/>
        </w:rPr>
      </w:pPr>
      <w:r w:rsidRPr="00BA2026">
        <w:rPr>
          <w:sz w:val="24"/>
        </w:rPr>
        <w:lastRenderedPageBreak/>
        <w:t xml:space="preserve">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w:t>
      </w:r>
      <w:r w:rsidRPr="002F33D4">
        <w:rPr>
          <w:sz w:val="24"/>
        </w:rPr>
        <w:t>p</w:t>
      </w:r>
      <w:r w:rsidR="002F33D4" w:rsidRPr="002F33D4">
        <w:rPr>
          <w:sz w:val="24"/>
        </w:rPr>
        <w:t>aziņojuma</w:t>
      </w:r>
      <w:r w:rsidR="00593421">
        <w:rPr>
          <w:sz w:val="24"/>
        </w:rPr>
        <w:t xml:space="preserve"> saņemšanas</w:t>
      </w:r>
    </w:p>
    <w:p w:rsidR="00BA2026" w:rsidRPr="00BA2026" w:rsidRDefault="00BA2026" w:rsidP="00162D3B">
      <w:pPr>
        <w:pStyle w:val="Pamatteksts"/>
        <w:numPr>
          <w:ilvl w:val="2"/>
          <w:numId w:val="40"/>
        </w:numPr>
        <w:tabs>
          <w:tab w:val="clear" w:pos="720"/>
        </w:tabs>
        <w:spacing w:before="120" w:after="0"/>
        <w:ind w:left="1080" w:hanging="480"/>
        <w:jc w:val="both"/>
        <w:rPr>
          <w:sz w:val="24"/>
        </w:rPr>
      </w:pPr>
      <w:r w:rsidRPr="00BA2026">
        <w:rPr>
          <w:sz w:val="24"/>
        </w:rPr>
        <w:t>Ir uzsākta Būvuzņēmēja likvidācija vai arī Būvuzņēmējs ir atzīts par maksātnespējīgu.</w:t>
      </w:r>
    </w:p>
    <w:p w:rsidR="00BA2026" w:rsidRPr="00BA2026" w:rsidRDefault="00BA2026" w:rsidP="00162D3B">
      <w:pPr>
        <w:pStyle w:val="Pamatteksts"/>
        <w:numPr>
          <w:ilvl w:val="2"/>
          <w:numId w:val="40"/>
        </w:numPr>
        <w:tabs>
          <w:tab w:val="clear" w:pos="720"/>
        </w:tabs>
        <w:spacing w:before="120" w:after="0"/>
        <w:ind w:left="1080" w:hanging="480"/>
        <w:jc w:val="both"/>
        <w:rPr>
          <w:sz w:val="24"/>
        </w:rPr>
      </w:pPr>
      <w:r w:rsidRPr="00BA2026">
        <w:rPr>
          <w:sz w:val="24"/>
        </w:rPr>
        <w:t>Līguma izpildi nenodrošina piedāvājumā iepirkumam norādītais Būvdarbu vadītājs</w:t>
      </w:r>
      <w:r w:rsidR="00593421">
        <w:rPr>
          <w:sz w:val="24"/>
        </w:rPr>
        <w:t xml:space="preserve"> </w:t>
      </w:r>
    </w:p>
    <w:p w:rsidR="00BA2026" w:rsidRPr="00BA2026" w:rsidRDefault="00BA2026" w:rsidP="00162D3B">
      <w:pPr>
        <w:pStyle w:val="Pamatteksts"/>
        <w:numPr>
          <w:ilvl w:val="2"/>
          <w:numId w:val="40"/>
        </w:numPr>
        <w:tabs>
          <w:tab w:val="clear" w:pos="720"/>
        </w:tabs>
        <w:spacing w:before="120" w:after="0"/>
        <w:ind w:left="1080" w:hanging="480"/>
        <w:jc w:val="both"/>
        <w:rPr>
          <w:sz w:val="24"/>
        </w:rPr>
      </w:pPr>
      <w:r w:rsidRPr="00BA2026">
        <w:rPr>
          <w:sz w:val="24"/>
        </w:rPr>
        <w:t>Līguma izpildi nenodrošina piedāvājumā iepirkumam norādītie apakšuzņēmēji</w:t>
      </w:r>
      <w:r w:rsidR="00593421">
        <w:rPr>
          <w:sz w:val="24"/>
        </w:rPr>
        <w:t xml:space="preserve"> </w:t>
      </w:r>
    </w:p>
    <w:p w:rsidR="00BA2026" w:rsidRPr="00BA2026" w:rsidRDefault="00BA2026" w:rsidP="00162D3B">
      <w:pPr>
        <w:pStyle w:val="Pamatteksts"/>
        <w:numPr>
          <w:ilvl w:val="2"/>
          <w:numId w:val="40"/>
        </w:numPr>
        <w:tabs>
          <w:tab w:val="clear" w:pos="720"/>
        </w:tabs>
        <w:spacing w:before="120" w:after="0"/>
        <w:ind w:left="1080" w:hanging="480"/>
        <w:jc w:val="both"/>
        <w:rPr>
          <w:sz w:val="24"/>
        </w:rPr>
      </w:pPr>
      <w:r w:rsidRPr="00BA2026">
        <w:rPr>
          <w:sz w:val="24"/>
        </w:rPr>
        <w:t>Līguma izpildes laikā Objektā tiek nodarbinātas personas, kuras nav darba tiesiskajās attiecībās ar Būvuzņēmēju vai piedāvājumā iepirkumam norādītajiem apakšuzņēmējiem.</w:t>
      </w:r>
    </w:p>
    <w:p w:rsidR="00BA2026" w:rsidRPr="00762B87" w:rsidRDefault="00BA2026" w:rsidP="00162D3B">
      <w:pPr>
        <w:pStyle w:val="Pamatteksts"/>
        <w:numPr>
          <w:ilvl w:val="1"/>
          <w:numId w:val="40"/>
        </w:numPr>
        <w:tabs>
          <w:tab w:val="clear" w:pos="480"/>
        </w:tabs>
        <w:spacing w:before="120" w:after="0"/>
        <w:ind w:left="600" w:hanging="600"/>
        <w:jc w:val="both"/>
        <w:rPr>
          <w:color w:val="000000" w:themeColor="text1"/>
          <w:sz w:val="24"/>
        </w:rPr>
      </w:pPr>
      <w:r w:rsidRPr="00BA2026">
        <w:rPr>
          <w:sz w:val="24"/>
        </w:rPr>
        <w:t>Būvuzņēmējs, nosūtot Pasūtītājam rakstisku paziņojumu, ir tiesīgs vienpusēji pārtraukt līgumu, ja Pasūtītājs Līgumā noteiktajos termiņos neveic</w:t>
      </w:r>
      <w:r w:rsidR="00593421">
        <w:rPr>
          <w:sz w:val="24"/>
        </w:rPr>
        <w:t xml:space="preserve"> maksājumus, </w:t>
      </w:r>
      <w:r w:rsidR="00593421" w:rsidRPr="00762B87">
        <w:rPr>
          <w:color w:val="000000" w:themeColor="text1"/>
          <w:sz w:val="24"/>
        </w:rPr>
        <w:t xml:space="preserve">Pasūtītāja pieprasītais darba pārtraukums pārsniedz 20 dienas, Būvuzņēmējam nav nodrošināta nepieciešamā darba fronte, </w:t>
      </w:r>
      <w:r w:rsidRPr="00762B87">
        <w:rPr>
          <w:color w:val="000000" w:themeColor="text1"/>
          <w:sz w:val="24"/>
        </w:rPr>
        <w:t>un Pasūtītāja nokavējums ir sasniedzis vismaz 20 (divdesmit) dienas.</w:t>
      </w:r>
    </w:p>
    <w:p w:rsidR="00BA2026" w:rsidRPr="00BA2026" w:rsidRDefault="00F50CF2" w:rsidP="00162D3B">
      <w:pPr>
        <w:pStyle w:val="Pamatteksts"/>
        <w:numPr>
          <w:ilvl w:val="1"/>
          <w:numId w:val="40"/>
        </w:numPr>
        <w:tabs>
          <w:tab w:val="clear" w:pos="480"/>
        </w:tabs>
        <w:spacing w:before="120" w:after="0"/>
        <w:ind w:left="600" w:hanging="600"/>
        <w:jc w:val="both"/>
        <w:rPr>
          <w:sz w:val="24"/>
        </w:rPr>
      </w:pPr>
      <w:r w:rsidRPr="00762B87">
        <w:rPr>
          <w:color w:val="000000" w:themeColor="text1"/>
          <w:sz w:val="24"/>
        </w:rPr>
        <w:t>Laužot Līgumu 10.1. un 10</w:t>
      </w:r>
      <w:r w:rsidR="00BA2026" w:rsidRPr="00762B87">
        <w:rPr>
          <w:color w:val="000000" w:themeColor="text1"/>
          <w:sz w:val="24"/>
        </w:rPr>
        <w:t>.3. punktā noteiktajos gadījumos, Puses sastāda un abpusēji paraksta atsevišķu aktu par faktiski izpildīto Būvdarbu apjomu un to vērtību</w:t>
      </w:r>
      <w:r w:rsidR="00593421" w:rsidRPr="00762B87">
        <w:rPr>
          <w:color w:val="000000" w:themeColor="text1"/>
          <w:sz w:val="24"/>
        </w:rPr>
        <w:t xml:space="preserve"> </w:t>
      </w:r>
      <w:r w:rsidR="002F33D4" w:rsidRPr="00762B87">
        <w:rPr>
          <w:color w:val="000000" w:themeColor="text1"/>
          <w:sz w:val="24"/>
        </w:rPr>
        <w:t>(samaksa tiek vei</w:t>
      </w:r>
      <w:r w:rsidR="00593421" w:rsidRPr="00762B87">
        <w:rPr>
          <w:color w:val="000000" w:themeColor="text1"/>
          <w:sz w:val="24"/>
        </w:rPr>
        <w:t>k</w:t>
      </w:r>
      <w:r w:rsidR="002F33D4" w:rsidRPr="00762B87">
        <w:rPr>
          <w:color w:val="000000" w:themeColor="text1"/>
          <w:sz w:val="24"/>
        </w:rPr>
        <w:t>t</w:t>
      </w:r>
      <w:r w:rsidR="00593421" w:rsidRPr="00762B87">
        <w:rPr>
          <w:color w:val="000000" w:themeColor="text1"/>
          <w:sz w:val="24"/>
        </w:rPr>
        <w:t>a arī par pasūtītajām iekārtām un materiāliem, kuru pasūt</w:t>
      </w:r>
      <w:r w:rsidR="00E7078F" w:rsidRPr="00762B87">
        <w:rPr>
          <w:color w:val="000000" w:themeColor="text1"/>
          <w:sz w:val="24"/>
        </w:rPr>
        <w:t>īša</w:t>
      </w:r>
      <w:r w:rsidR="00593421" w:rsidRPr="00762B87">
        <w:rPr>
          <w:color w:val="000000" w:themeColor="text1"/>
          <w:sz w:val="24"/>
        </w:rPr>
        <w:t>nu saskaņojis Pasūtītājs, pēc to piegādes objektā)</w:t>
      </w:r>
      <w:r w:rsidR="00BA2026" w:rsidRPr="00762B87">
        <w:rPr>
          <w:color w:val="000000" w:themeColor="text1"/>
          <w:sz w:val="24"/>
        </w:rPr>
        <w:t>. Sastādot aktu, Puses ņem vērā izpildīto Būvdarbu</w:t>
      </w:r>
      <w:r w:rsidR="00BA2026" w:rsidRPr="00BA2026">
        <w:rPr>
          <w:sz w:val="24"/>
        </w:rPr>
        <w:t xml:space="preserve"> kvalitāti. Pasūtītājs samaksā Būvuzņēmējam par izpildītajiem darbiem, atbilstoši sastādītajam aktam.  </w:t>
      </w:r>
    </w:p>
    <w:p w:rsidR="00BA2026" w:rsidRPr="00BA2026" w:rsidRDefault="00BA2026" w:rsidP="00162D3B">
      <w:pPr>
        <w:pStyle w:val="Pamatteksts"/>
        <w:numPr>
          <w:ilvl w:val="1"/>
          <w:numId w:val="40"/>
        </w:numPr>
        <w:tabs>
          <w:tab w:val="clear" w:pos="480"/>
        </w:tabs>
        <w:spacing w:before="120" w:after="0"/>
        <w:ind w:left="600" w:hanging="600"/>
        <w:jc w:val="both"/>
        <w:rPr>
          <w:sz w:val="24"/>
        </w:rPr>
      </w:pPr>
      <w:r w:rsidRPr="00BA2026">
        <w:rPr>
          <w:sz w:val="24"/>
        </w:rPr>
        <w:t>Puses savstarpējo norēķinu šajā Līguma nodaļā minētajos gadījumos veic 30 (trīsdesmit) dienu laikā pēc šajā Līguma nodaļā minēto akta parakstīšanas.</w:t>
      </w:r>
    </w:p>
    <w:p w:rsidR="00BA2026" w:rsidRPr="007E6A00" w:rsidRDefault="00BA2026" w:rsidP="00BA2026">
      <w:pPr>
        <w:pStyle w:val="Virsraksts1"/>
        <w:spacing w:before="120"/>
        <w:rPr>
          <w:rFonts w:ascii="Calibri" w:hAnsi="Calibri"/>
          <w:szCs w:val="24"/>
        </w:rPr>
      </w:pPr>
      <w:r w:rsidRPr="00D14CDD">
        <w:rPr>
          <w:szCs w:val="24"/>
        </w:rPr>
        <w:t>11. STRĪDU IZSKATĪŠANAS KARTĪBA, LĪGU</w:t>
      </w:r>
      <w:r w:rsidR="00D14CDD">
        <w:rPr>
          <w:szCs w:val="24"/>
        </w:rPr>
        <w:t>MĀ GROZĪJUMI UN CITI NOSACĪJUMI</w:t>
      </w:r>
    </w:p>
    <w:p w:rsidR="00BA2026" w:rsidRDefault="00BA2026" w:rsidP="00162D3B">
      <w:pPr>
        <w:shd w:val="clear" w:color="auto" w:fill="FFFFFF"/>
        <w:tabs>
          <w:tab w:val="left" w:pos="533"/>
        </w:tabs>
        <w:spacing w:before="120"/>
        <w:ind w:left="600" w:hanging="578"/>
        <w:jc w:val="both"/>
      </w:pPr>
      <w:r>
        <w:rPr>
          <w:spacing w:val="-7"/>
        </w:rPr>
        <w:t>11.1.</w:t>
      </w:r>
      <w:r>
        <w:tab/>
      </w:r>
      <w:r>
        <w:rPr>
          <w:spacing w:val="2"/>
        </w:rPr>
        <w:t xml:space="preserve">Līguma izpildes laikā radušos strīdus Puses risina vienojoties, vai, ja vienošanās nav </w:t>
      </w:r>
      <w:r>
        <w:rPr>
          <w:spacing w:val="-1"/>
        </w:rPr>
        <w:t>iespējama, strīdu izskata tiesā Latvijas Republikas likumos noteiktajā kartībā.</w:t>
      </w:r>
    </w:p>
    <w:p w:rsidR="00BA2026" w:rsidRDefault="00BA2026" w:rsidP="00162D3B">
      <w:pPr>
        <w:widowControl w:val="0"/>
        <w:numPr>
          <w:ilvl w:val="1"/>
          <w:numId w:val="41"/>
        </w:numPr>
        <w:shd w:val="clear" w:color="auto" w:fill="FFFFFF"/>
        <w:tabs>
          <w:tab w:val="left" w:pos="533"/>
        </w:tabs>
        <w:autoSpaceDE w:val="0"/>
        <w:autoSpaceDN w:val="0"/>
        <w:adjustRightInd w:val="0"/>
        <w:spacing w:before="120"/>
        <w:ind w:left="600" w:hanging="578"/>
        <w:jc w:val="both"/>
        <w:rPr>
          <w:spacing w:val="-7"/>
        </w:rPr>
      </w:pPr>
      <w:r>
        <w:t xml:space="preserve">Pasūtītājs ir tiesīgs pēc savas iniciatīvas piedāvāt izdarīt grozījumus būvdarbu apjomos </w:t>
      </w:r>
      <w:r>
        <w:rPr>
          <w:spacing w:val="1"/>
        </w:rPr>
        <w:t xml:space="preserve">vai tehniskajā projektā. Gadījumā, ja Pasūtītāja piedāvātie grozījumi būvdarbu apjomos vai </w:t>
      </w:r>
      <w:r>
        <w:rPr>
          <w:spacing w:val="5"/>
        </w:rPr>
        <w:t xml:space="preserve">tehniskajā projektā ietekmē Līguma izpildes termiņus vai Līguma summu, Būvuzņēmējs </w:t>
      </w:r>
      <w:r>
        <w:rPr>
          <w:spacing w:val="4"/>
        </w:rPr>
        <w:t xml:space="preserve">ne vēlāk kā piecu dienu laikā par to rakstiski informē Pasūtītāju. Šajā gadījumā grozījumi </w:t>
      </w:r>
      <w:r>
        <w:rPr>
          <w:spacing w:val="-2"/>
        </w:rPr>
        <w:t xml:space="preserve">būvdarbu apjomos vai tehniskajā projektā ir spēkā tikai pēc tam, kad ir panākta rakstiska Pušu </w:t>
      </w:r>
      <w:r>
        <w:t>vienošanās pārgrozījumu izdarīšanu Līgumā.</w:t>
      </w:r>
    </w:p>
    <w:p w:rsidR="00BA2026" w:rsidRPr="00762B87" w:rsidRDefault="00BA2026" w:rsidP="00162D3B">
      <w:pPr>
        <w:widowControl w:val="0"/>
        <w:numPr>
          <w:ilvl w:val="1"/>
          <w:numId w:val="41"/>
        </w:numPr>
        <w:shd w:val="clear" w:color="auto" w:fill="FFFFFF"/>
        <w:tabs>
          <w:tab w:val="left" w:pos="533"/>
        </w:tabs>
        <w:autoSpaceDE w:val="0"/>
        <w:autoSpaceDN w:val="0"/>
        <w:adjustRightInd w:val="0"/>
        <w:spacing w:before="120"/>
        <w:ind w:left="600" w:hanging="578"/>
        <w:jc w:val="both"/>
        <w:rPr>
          <w:color w:val="000000" w:themeColor="text1"/>
          <w:spacing w:val="-7"/>
        </w:rPr>
      </w:pPr>
      <w:r>
        <w:rPr>
          <w:bCs/>
        </w:rPr>
        <w:t>Gadījumā, ja darbu izpildes procesā Pasūtītājs konstatē, ka tā budžets nenodrošinās izpildīt 4.punktā minētās saistības, tam ir tiesības samazināt veicamo darbu apjomus, ievērojot darbu izpildes tehnoloģijas un nemainot 1 vienības izmaksas</w:t>
      </w:r>
      <w:r w:rsidR="00E7078F">
        <w:rPr>
          <w:bCs/>
        </w:rPr>
        <w:t xml:space="preserve"> </w:t>
      </w:r>
      <w:r w:rsidR="00E7078F" w:rsidRPr="00762B87">
        <w:rPr>
          <w:color w:val="000000" w:themeColor="text1"/>
        </w:rPr>
        <w:t>(tas nevar attiekties uz pasūtītajām iekārtām un materiāliem, kuru pasūtīšanu saskaņojis Pasūtītājs)</w:t>
      </w:r>
      <w:r w:rsidRPr="00762B87">
        <w:rPr>
          <w:bCs/>
          <w:color w:val="000000" w:themeColor="text1"/>
        </w:rPr>
        <w:t>.</w:t>
      </w:r>
    </w:p>
    <w:p w:rsidR="00BA2026" w:rsidRDefault="00BA2026" w:rsidP="00162D3B">
      <w:pPr>
        <w:widowControl w:val="0"/>
        <w:shd w:val="clear" w:color="auto" w:fill="FFFFFF"/>
        <w:tabs>
          <w:tab w:val="left" w:pos="533"/>
        </w:tabs>
        <w:autoSpaceDE w:val="0"/>
        <w:autoSpaceDN w:val="0"/>
        <w:adjustRightInd w:val="0"/>
        <w:spacing w:before="120"/>
        <w:ind w:left="600" w:hanging="578"/>
        <w:jc w:val="both"/>
        <w:rPr>
          <w:spacing w:val="-7"/>
        </w:rPr>
      </w:pPr>
      <w:r>
        <w:t>11.4. Būvdarbus uzraudzīs Pasūtītāja nolīgts un apmaksāts būvuzraugs.</w:t>
      </w:r>
    </w:p>
    <w:p w:rsidR="00BA2026" w:rsidRDefault="00BA2026" w:rsidP="00162D3B">
      <w:pPr>
        <w:widowControl w:val="0"/>
        <w:numPr>
          <w:ilvl w:val="1"/>
          <w:numId w:val="42"/>
        </w:numPr>
        <w:shd w:val="clear" w:color="auto" w:fill="FFFFFF"/>
        <w:tabs>
          <w:tab w:val="left" w:pos="533"/>
        </w:tabs>
        <w:autoSpaceDE w:val="0"/>
        <w:autoSpaceDN w:val="0"/>
        <w:adjustRightInd w:val="0"/>
        <w:spacing w:before="120"/>
        <w:ind w:left="600" w:hanging="578"/>
        <w:jc w:val="both"/>
        <w:rPr>
          <w:spacing w:val="-7"/>
        </w:rPr>
      </w:pPr>
      <w:r>
        <w:rPr>
          <w:spacing w:val="3"/>
        </w:rPr>
        <w:t xml:space="preserve">Ja kādai no Pusēm tiek mainīts juridiskais statuss vai paraksta tiesības, vai adrese, tā </w:t>
      </w:r>
      <w:r>
        <w:rPr>
          <w:spacing w:val="-1"/>
        </w:rPr>
        <w:t xml:space="preserve">nekavējoties, ne vēlāk kā 2 (divu) darba dienu laikā, rakstiski par to jāpaziņo otram </w:t>
      </w:r>
      <w:r>
        <w:rPr>
          <w:spacing w:val="-1"/>
        </w:rPr>
        <w:lastRenderedPageBreak/>
        <w:t>Līdzējam.</w:t>
      </w:r>
    </w:p>
    <w:p w:rsidR="00BA2026" w:rsidRDefault="00BA2026" w:rsidP="00162D3B">
      <w:pPr>
        <w:widowControl w:val="0"/>
        <w:numPr>
          <w:ilvl w:val="1"/>
          <w:numId w:val="42"/>
        </w:numPr>
        <w:shd w:val="clear" w:color="auto" w:fill="FFFFFF"/>
        <w:tabs>
          <w:tab w:val="left" w:pos="533"/>
        </w:tabs>
        <w:autoSpaceDE w:val="0"/>
        <w:autoSpaceDN w:val="0"/>
        <w:adjustRightInd w:val="0"/>
        <w:spacing w:before="120"/>
        <w:ind w:left="600" w:hanging="578"/>
        <w:jc w:val="both"/>
        <w:rPr>
          <w:spacing w:val="-9"/>
        </w:rPr>
      </w:pPr>
      <w:r>
        <w:rPr>
          <w:spacing w:val="2"/>
        </w:rPr>
        <w:t xml:space="preserve">Līgums sastādīts divos eksemplāros viens glabājas pie Pasūtītāja, viens pie </w:t>
      </w:r>
      <w:r>
        <w:rPr>
          <w:spacing w:val="-2"/>
        </w:rPr>
        <w:t>Būvuzņēmēja.</w:t>
      </w:r>
    </w:p>
    <w:p w:rsidR="00BA2026" w:rsidRDefault="00BA2026" w:rsidP="00162D3B">
      <w:pPr>
        <w:widowControl w:val="0"/>
        <w:numPr>
          <w:ilvl w:val="1"/>
          <w:numId w:val="42"/>
        </w:numPr>
        <w:shd w:val="clear" w:color="auto" w:fill="FFFFFF"/>
        <w:tabs>
          <w:tab w:val="left" w:pos="533"/>
        </w:tabs>
        <w:autoSpaceDE w:val="0"/>
        <w:autoSpaceDN w:val="0"/>
        <w:adjustRightInd w:val="0"/>
        <w:spacing w:before="120"/>
        <w:ind w:left="600" w:hanging="578"/>
        <w:jc w:val="both"/>
      </w:pPr>
      <w:r>
        <w:rPr>
          <w:spacing w:val="2"/>
        </w:rPr>
        <w:t xml:space="preserve">Šī Līguma visi pielikumi, kā arī visas šī Līguma ietvaros rakstiski noformētas un abu </w:t>
      </w:r>
      <w:r>
        <w:t>Pušu parakstītas izmaiņas un papildinājumi ir neatņemamas šī Līguma sastāvdaļas.</w:t>
      </w:r>
    </w:p>
    <w:p w:rsidR="00E7078F" w:rsidRPr="00E7078F" w:rsidRDefault="00E7078F" w:rsidP="00E7078F">
      <w:pPr>
        <w:pStyle w:val="Alfabtiskaisrdtjs1"/>
        <w:ind w:left="0"/>
      </w:pPr>
    </w:p>
    <w:p w:rsidR="00BA2026" w:rsidRPr="00D14CDD" w:rsidRDefault="00BA2026" w:rsidP="00D14CDD">
      <w:pPr>
        <w:widowControl w:val="0"/>
        <w:numPr>
          <w:ilvl w:val="0"/>
          <w:numId w:val="43"/>
        </w:numPr>
        <w:shd w:val="clear" w:color="auto" w:fill="FFFFFF"/>
        <w:tabs>
          <w:tab w:val="left" w:pos="533"/>
        </w:tabs>
        <w:autoSpaceDE w:val="0"/>
        <w:autoSpaceDN w:val="0"/>
        <w:adjustRightInd w:val="0"/>
        <w:spacing w:before="120"/>
        <w:jc w:val="center"/>
        <w:rPr>
          <w:b/>
          <w:spacing w:val="-7"/>
        </w:rPr>
      </w:pPr>
      <w:r w:rsidRPr="00D14CDD">
        <w:rPr>
          <w:b/>
          <w:spacing w:val="-7"/>
        </w:rPr>
        <w:t>LĪGUMA  STĀŠANĀS SPĒKĀ NOTEIKUMI</w:t>
      </w:r>
    </w:p>
    <w:p w:rsidR="00BA2026" w:rsidRDefault="00BA2026" w:rsidP="00162D3B">
      <w:pPr>
        <w:numPr>
          <w:ilvl w:val="1"/>
          <w:numId w:val="43"/>
        </w:numPr>
        <w:tabs>
          <w:tab w:val="clear" w:pos="840"/>
        </w:tabs>
        <w:ind w:left="600" w:hanging="600"/>
        <w:jc w:val="both"/>
      </w:pPr>
      <w:r>
        <w:t>Līgums stājas spēkā ar parakstīšanas brīdi un darbojas līdz Pušu savstarpējo saistību pilnīgai izpildei.</w:t>
      </w:r>
    </w:p>
    <w:p w:rsidR="00E7078F" w:rsidRPr="00E7078F" w:rsidRDefault="00E7078F" w:rsidP="00E7078F">
      <w:pPr>
        <w:pStyle w:val="Alfabtiskaisrdtjs1"/>
      </w:pPr>
    </w:p>
    <w:p w:rsidR="00BA2026" w:rsidRPr="00D14CDD" w:rsidRDefault="00BA2026" w:rsidP="00E7078F">
      <w:pPr>
        <w:pStyle w:val="Pamatteksts"/>
        <w:tabs>
          <w:tab w:val="left" w:pos="993"/>
        </w:tabs>
        <w:spacing w:before="120"/>
        <w:ind w:left="1440"/>
        <w:jc w:val="center"/>
        <w:rPr>
          <w:rStyle w:val="Lappusesnumurs"/>
          <w:b/>
          <w:sz w:val="24"/>
        </w:rPr>
      </w:pPr>
      <w:r w:rsidRPr="00D14CDD">
        <w:rPr>
          <w:rStyle w:val="Lappusesnumurs"/>
          <w:b/>
          <w:sz w:val="24"/>
        </w:rPr>
        <w:t>13.</w:t>
      </w:r>
      <w:r w:rsidR="00D14CDD">
        <w:rPr>
          <w:rStyle w:val="Lappusesnumurs"/>
          <w:b/>
          <w:sz w:val="24"/>
        </w:rPr>
        <w:t xml:space="preserve"> </w:t>
      </w:r>
      <w:r w:rsidRPr="00D14CDD">
        <w:rPr>
          <w:rStyle w:val="Lappusesnumurs"/>
          <w:b/>
          <w:sz w:val="24"/>
        </w:rPr>
        <w:t>KONTAKTPERSONAS</w:t>
      </w:r>
    </w:p>
    <w:p w:rsidR="00BA2026" w:rsidRPr="00BA2026" w:rsidRDefault="00BA2026" w:rsidP="00BA2026">
      <w:pPr>
        <w:pStyle w:val="Pamatteksts"/>
        <w:tabs>
          <w:tab w:val="left" w:pos="567"/>
        </w:tabs>
        <w:spacing w:before="120"/>
        <w:jc w:val="both"/>
      </w:pPr>
      <w:r w:rsidRPr="00BA2026">
        <w:rPr>
          <w:sz w:val="24"/>
        </w:rPr>
        <w:t>13.1.Kontaktpersonas no Pasūtītāja puses:</w:t>
      </w:r>
    </w:p>
    <w:p w:rsidR="00BA2026" w:rsidRPr="00162D3B" w:rsidRDefault="00BA2026" w:rsidP="00BA2026">
      <w:pPr>
        <w:pStyle w:val="Pamatteksts"/>
        <w:tabs>
          <w:tab w:val="left" w:pos="567"/>
        </w:tabs>
        <w:ind w:left="709"/>
        <w:rPr>
          <w:b/>
          <w:sz w:val="24"/>
        </w:rPr>
      </w:pPr>
      <w:r w:rsidRPr="00162D3B">
        <w:rPr>
          <w:b/>
          <w:sz w:val="24"/>
        </w:rPr>
        <w:t xml:space="preserve">Uldis </w:t>
      </w:r>
      <w:proofErr w:type="spellStart"/>
      <w:r w:rsidRPr="00162D3B">
        <w:rPr>
          <w:b/>
          <w:sz w:val="24"/>
        </w:rPr>
        <w:t>Kristapsons</w:t>
      </w:r>
      <w:proofErr w:type="spellEnd"/>
      <w:r w:rsidRPr="00162D3B">
        <w:rPr>
          <w:b/>
          <w:sz w:val="24"/>
        </w:rPr>
        <w:t>, Pāvilostas novada domes priekšsēdētājs; tālrunis: 63484567</w:t>
      </w:r>
    </w:p>
    <w:p w:rsidR="00BA2026" w:rsidRPr="00BA2026" w:rsidRDefault="00BA2026" w:rsidP="00BA2026">
      <w:pPr>
        <w:pStyle w:val="Pamatteksts"/>
        <w:tabs>
          <w:tab w:val="left" w:pos="567"/>
        </w:tabs>
        <w:spacing w:before="120"/>
        <w:jc w:val="both"/>
      </w:pPr>
      <w:r w:rsidRPr="00BA2026">
        <w:rPr>
          <w:sz w:val="24"/>
        </w:rPr>
        <w:t>13.2.Kontaktpersonas no Būvuzņēmēja puses:</w:t>
      </w:r>
    </w:p>
    <w:p w:rsidR="00BA2026" w:rsidRPr="00162D3B" w:rsidRDefault="00BA2026" w:rsidP="00BA2026">
      <w:pPr>
        <w:pStyle w:val="Pamatteksts"/>
        <w:tabs>
          <w:tab w:val="left" w:pos="567"/>
        </w:tabs>
        <w:ind w:left="709"/>
        <w:rPr>
          <w:b/>
          <w:sz w:val="24"/>
        </w:rPr>
      </w:pPr>
      <w:r w:rsidRPr="00162D3B">
        <w:rPr>
          <w:b/>
          <w:sz w:val="24"/>
        </w:rPr>
        <w:t xml:space="preserve">Gatis </w:t>
      </w:r>
      <w:proofErr w:type="spellStart"/>
      <w:r w:rsidRPr="00162D3B">
        <w:rPr>
          <w:b/>
          <w:sz w:val="24"/>
        </w:rPr>
        <w:t>Brēdiķis</w:t>
      </w:r>
      <w:proofErr w:type="spellEnd"/>
      <w:r w:rsidRPr="00162D3B">
        <w:rPr>
          <w:b/>
          <w:sz w:val="24"/>
        </w:rPr>
        <w:t xml:space="preserve">; </w:t>
      </w:r>
      <w:r w:rsidR="00270A28" w:rsidRPr="00162D3B">
        <w:rPr>
          <w:b/>
          <w:sz w:val="24"/>
        </w:rPr>
        <w:t xml:space="preserve">projektu vadītājs, </w:t>
      </w:r>
      <w:r w:rsidRPr="00162D3B">
        <w:rPr>
          <w:b/>
          <w:sz w:val="24"/>
        </w:rPr>
        <w:t>tālrunis: 29296551</w:t>
      </w:r>
    </w:p>
    <w:p w:rsidR="00BA2026" w:rsidRDefault="00BA2026" w:rsidP="00BA2026">
      <w:pPr>
        <w:pStyle w:val="Pamatteksts"/>
        <w:numPr>
          <w:ilvl w:val="0"/>
          <w:numId w:val="44"/>
        </w:numPr>
        <w:tabs>
          <w:tab w:val="left" w:pos="993"/>
        </w:tabs>
        <w:spacing w:before="120" w:after="0"/>
        <w:jc w:val="center"/>
        <w:rPr>
          <w:b/>
          <w:sz w:val="24"/>
        </w:rPr>
      </w:pPr>
      <w:r>
        <w:rPr>
          <w:b/>
          <w:sz w:val="24"/>
        </w:rPr>
        <w:t>LĪGUMA PIELIKUMI</w:t>
      </w:r>
    </w:p>
    <w:p w:rsidR="00BA2026" w:rsidRPr="00D14CDD" w:rsidRDefault="0074152F" w:rsidP="00BA2026">
      <w:pPr>
        <w:pStyle w:val="Pamatteksts"/>
        <w:tabs>
          <w:tab w:val="left" w:pos="993"/>
        </w:tabs>
        <w:spacing w:before="120"/>
        <w:rPr>
          <w:sz w:val="22"/>
          <w:szCs w:val="22"/>
        </w:rPr>
      </w:pPr>
      <w:r>
        <w:rPr>
          <w:sz w:val="22"/>
          <w:szCs w:val="22"/>
        </w:rPr>
        <w:t>14.1. Pielikums Nr.1</w:t>
      </w:r>
      <w:r w:rsidR="00BA2026" w:rsidRPr="00D14CDD">
        <w:rPr>
          <w:sz w:val="22"/>
          <w:szCs w:val="22"/>
        </w:rPr>
        <w:t xml:space="preserve"> – Finanšu piedāvājums ar lokālajām tāmēm;  </w:t>
      </w:r>
    </w:p>
    <w:p w:rsidR="00BA2026" w:rsidRDefault="0074152F" w:rsidP="00BA2026">
      <w:pPr>
        <w:pStyle w:val="Pamatteksts"/>
        <w:tabs>
          <w:tab w:val="left" w:pos="993"/>
        </w:tabs>
        <w:spacing w:before="120"/>
        <w:rPr>
          <w:sz w:val="22"/>
          <w:szCs w:val="22"/>
        </w:rPr>
      </w:pPr>
      <w:r>
        <w:rPr>
          <w:sz w:val="22"/>
          <w:szCs w:val="22"/>
        </w:rPr>
        <w:t>14.2. Pielikums Nr.2</w:t>
      </w:r>
      <w:r w:rsidR="00BA2026" w:rsidRPr="00D14CDD">
        <w:rPr>
          <w:sz w:val="22"/>
          <w:szCs w:val="22"/>
        </w:rPr>
        <w:t xml:space="preserve"> – Darbu veikšanas grafiks;</w:t>
      </w:r>
    </w:p>
    <w:p w:rsidR="0074152F" w:rsidRPr="00D14CDD" w:rsidRDefault="0074152F" w:rsidP="00BA2026">
      <w:pPr>
        <w:pStyle w:val="Pamatteksts"/>
        <w:tabs>
          <w:tab w:val="left" w:pos="993"/>
        </w:tabs>
        <w:spacing w:before="120"/>
        <w:rPr>
          <w:sz w:val="22"/>
          <w:szCs w:val="22"/>
        </w:rPr>
      </w:pPr>
      <w:r>
        <w:rPr>
          <w:sz w:val="22"/>
          <w:szCs w:val="22"/>
        </w:rPr>
        <w:t>14.3.Pielikums Nr.3- Finanšu institūcijas garantija- piedāvājuma nodrošinājums;</w:t>
      </w:r>
    </w:p>
    <w:p w:rsidR="00BA2026" w:rsidRPr="00D14CDD" w:rsidRDefault="0074152F" w:rsidP="0074152F">
      <w:pPr>
        <w:pStyle w:val="ListParagraph2"/>
        <w:shd w:val="clear" w:color="auto" w:fill="FFFFFF"/>
        <w:ind w:left="0"/>
        <w:rPr>
          <w:sz w:val="22"/>
          <w:szCs w:val="22"/>
        </w:rPr>
      </w:pPr>
      <w:r>
        <w:rPr>
          <w:bCs/>
          <w:sz w:val="22"/>
          <w:szCs w:val="22"/>
        </w:rPr>
        <w:t>iepirkumam</w:t>
      </w:r>
      <w:r w:rsidR="00BA2026" w:rsidRPr="00D14CDD">
        <w:rPr>
          <w:bCs/>
          <w:sz w:val="22"/>
          <w:szCs w:val="22"/>
        </w:rPr>
        <w:t xml:space="preserve"> „</w:t>
      </w:r>
      <w:r w:rsidR="00BA2026" w:rsidRPr="00D14CDD">
        <w:rPr>
          <w:sz w:val="22"/>
          <w:szCs w:val="22"/>
        </w:rPr>
        <w:t>Pāvilostas</w:t>
      </w:r>
      <w:r>
        <w:rPr>
          <w:sz w:val="22"/>
          <w:szCs w:val="22"/>
        </w:rPr>
        <w:t xml:space="preserve"> ostas infrastruktūras izbūve” </w:t>
      </w:r>
      <w:r w:rsidR="00BA2026" w:rsidRPr="00D14CDD">
        <w:rPr>
          <w:sz w:val="22"/>
          <w:szCs w:val="22"/>
        </w:rPr>
        <w:t xml:space="preserve">( </w:t>
      </w:r>
      <w:proofErr w:type="spellStart"/>
      <w:r w:rsidR="00BA2026" w:rsidRPr="00D14CDD">
        <w:rPr>
          <w:sz w:val="22"/>
          <w:szCs w:val="22"/>
        </w:rPr>
        <w:t>id</w:t>
      </w:r>
      <w:proofErr w:type="spellEnd"/>
      <w:r w:rsidR="00BA2026" w:rsidRPr="00D14CDD">
        <w:rPr>
          <w:sz w:val="22"/>
          <w:szCs w:val="22"/>
        </w:rPr>
        <w:t xml:space="preserve">. </w:t>
      </w:r>
      <w:proofErr w:type="spellStart"/>
      <w:r w:rsidR="00BA2026" w:rsidRPr="00D14CDD">
        <w:rPr>
          <w:sz w:val="22"/>
          <w:szCs w:val="22"/>
        </w:rPr>
        <w:t>Nr</w:t>
      </w:r>
      <w:proofErr w:type="spellEnd"/>
      <w:r w:rsidR="00BA2026" w:rsidRPr="00D14CDD">
        <w:rPr>
          <w:sz w:val="22"/>
          <w:szCs w:val="22"/>
        </w:rPr>
        <w:t xml:space="preserve">. </w:t>
      </w:r>
      <w:r w:rsidR="00BA2026" w:rsidRPr="00D14CDD">
        <w:rPr>
          <w:caps/>
          <w:sz w:val="22"/>
          <w:szCs w:val="22"/>
        </w:rPr>
        <w:t>Pnd- 2014/8- EZF</w:t>
      </w:r>
      <w:r w:rsidR="00BA2026" w:rsidRPr="00D14CDD">
        <w:rPr>
          <w:bCs/>
          <w:iCs/>
          <w:sz w:val="22"/>
          <w:szCs w:val="22"/>
        </w:rPr>
        <w:t xml:space="preserve"> </w:t>
      </w:r>
      <w:r>
        <w:rPr>
          <w:bCs/>
          <w:iCs/>
          <w:sz w:val="22"/>
          <w:szCs w:val="22"/>
        </w:rPr>
        <w:t>)</w:t>
      </w:r>
      <w:bookmarkStart w:id="0" w:name="_GoBack"/>
      <w:bookmarkEnd w:id="0"/>
    </w:p>
    <w:p w:rsidR="00BA2026" w:rsidRPr="00D14CDD" w:rsidRDefault="00BA2026" w:rsidP="00D14CDD">
      <w:pPr>
        <w:numPr>
          <w:ilvl w:val="0"/>
          <w:numId w:val="44"/>
        </w:numPr>
        <w:shd w:val="clear" w:color="auto" w:fill="FFFFFF"/>
        <w:tabs>
          <w:tab w:val="left" w:pos="338"/>
        </w:tabs>
        <w:spacing w:before="240" w:after="120"/>
        <w:rPr>
          <w:b/>
          <w:bCs/>
          <w:spacing w:val="-1"/>
          <w:sz w:val="22"/>
          <w:szCs w:val="22"/>
        </w:rPr>
      </w:pPr>
      <w:r w:rsidRPr="00D14CDD">
        <w:rPr>
          <w:b/>
          <w:spacing w:val="-1"/>
          <w:sz w:val="22"/>
          <w:szCs w:val="22"/>
        </w:rPr>
        <w:t xml:space="preserve">PUŠU </w:t>
      </w:r>
      <w:r w:rsidRPr="00D14CDD">
        <w:rPr>
          <w:b/>
          <w:bCs/>
          <w:spacing w:val="-1"/>
          <w:sz w:val="22"/>
          <w:szCs w:val="22"/>
        </w:rPr>
        <w:t>JURIDISKĀS ADRESES UN REKVIZĪTI</w:t>
      </w:r>
    </w:p>
    <w:tbl>
      <w:tblPr>
        <w:tblW w:w="9411" w:type="dxa"/>
        <w:jc w:val="center"/>
        <w:tblLayout w:type="fixed"/>
        <w:tblLook w:val="0000" w:firstRow="0" w:lastRow="0" w:firstColumn="0" w:lastColumn="0" w:noHBand="0" w:noVBand="0"/>
      </w:tblPr>
      <w:tblGrid>
        <w:gridCol w:w="4934"/>
        <w:gridCol w:w="4477"/>
      </w:tblGrid>
      <w:tr w:rsidR="00451FFE" w:rsidRPr="005418D6">
        <w:trPr>
          <w:jc w:val="center"/>
        </w:trPr>
        <w:tc>
          <w:tcPr>
            <w:tcW w:w="4934" w:type="dxa"/>
          </w:tcPr>
          <w:p w:rsidR="00451FFE" w:rsidRPr="005418D6" w:rsidRDefault="00451FFE" w:rsidP="00956B2E">
            <w:pPr>
              <w:ind w:left="57" w:right="57"/>
              <w:jc w:val="both"/>
              <w:rPr>
                <w:b/>
                <w:bCs/>
                <w:caps/>
              </w:rPr>
            </w:pPr>
            <w:r w:rsidRPr="005418D6">
              <w:rPr>
                <w:b/>
                <w:bCs/>
              </w:rPr>
              <w:t>PIEGĀDĀTĀJS:</w:t>
            </w:r>
          </w:p>
        </w:tc>
        <w:tc>
          <w:tcPr>
            <w:tcW w:w="4477" w:type="dxa"/>
          </w:tcPr>
          <w:p w:rsidR="00451FFE" w:rsidRPr="005418D6" w:rsidRDefault="00451FFE" w:rsidP="00956B2E">
            <w:pPr>
              <w:ind w:right="57"/>
              <w:jc w:val="both"/>
              <w:rPr>
                <w:b/>
                <w:bCs/>
                <w:caps/>
              </w:rPr>
            </w:pPr>
            <w:r w:rsidRPr="005418D6">
              <w:rPr>
                <w:b/>
                <w:bCs/>
              </w:rPr>
              <w:t>PASŪTĪTĀJS:</w:t>
            </w:r>
          </w:p>
        </w:tc>
      </w:tr>
      <w:tr w:rsidR="00451FFE" w:rsidRPr="005418D6">
        <w:trPr>
          <w:jc w:val="center"/>
        </w:trPr>
        <w:tc>
          <w:tcPr>
            <w:tcW w:w="4934" w:type="dxa"/>
          </w:tcPr>
          <w:p w:rsidR="00451FFE" w:rsidRDefault="00451FFE" w:rsidP="00956B2E">
            <w:pPr>
              <w:ind w:left="57" w:right="57"/>
              <w:jc w:val="both"/>
              <w:rPr>
                <w:b/>
                <w:bCs/>
              </w:rPr>
            </w:pPr>
          </w:p>
          <w:p w:rsidR="00451FFE" w:rsidRPr="005418D6" w:rsidRDefault="00451FFE" w:rsidP="00956B2E">
            <w:pPr>
              <w:ind w:left="57" w:right="57"/>
              <w:jc w:val="both"/>
              <w:rPr>
                <w:b/>
                <w:bCs/>
              </w:rPr>
            </w:pPr>
            <w:r w:rsidRPr="005418D6">
              <w:rPr>
                <w:b/>
                <w:bCs/>
              </w:rPr>
              <w:t>SIA „</w:t>
            </w:r>
            <w:r w:rsidR="005A7DD9">
              <w:rPr>
                <w:b/>
                <w:bCs/>
              </w:rPr>
              <w:t>VEGA 1</w:t>
            </w:r>
            <w:r w:rsidRPr="005418D6">
              <w:rPr>
                <w:b/>
                <w:bCs/>
              </w:rPr>
              <w:t>”</w:t>
            </w:r>
          </w:p>
        </w:tc>
        <w:tc>
          <w:tcPr>
            <w:tcW w:w="4477" w:type="dxa"/>
          </w:tcPr>
          <w:p w:rsidR="00451FFE" w:rsidRDefault="00451FFE" w:rsidP="00956B2E">
            <w:pPr>
              <w:jc w:val="both"/>
              <w:rPr>
                <w:b/>
                <w:bCs/>
              </w:rPr>
            </w:pPr>
          </w:p>
          <w:p w:rsidR="00451FFE" w:rsidRPr="005418D6" w:rsidRDefault="00674F59" w:rsidP="00956B2E">
            <w:pPr>
              <w:jc w:val="both"/>
              <w:rPr>
                <w:b/>
                <w:bCs/>
              </w:rPr>
            </w:pPr>
            <w:r>
              <w:rPr>
                <w:b/>
                <w:bCs/>
              </w:rPr>
              <w:t>Pāvilostas</w:t>
            </w:r>
            <w:r w:rsidR="00451FFE" w:rsidRPr="005418D6">
              <w:rPr>
                <w:b/>
                <w:bCs/>
              </w:rPr>
              <w:t xml:space="preserve"> novada pašvaldība</w:t>
            </w:r>
          </w:p>
        </w:tc>
      </w:tr>
      <w:tr w:rsidR="00451FFE" w:rsidRPr="005418D6">
        <w:trPr>
          <w:jc w:val="center"/>
        </w:trPr>
        <w:tc>
          <w:tcPr>
            <w:tcW w:w="4934" w:type="dxa"/>
          </w:tcPr>
          <w:p w:rsidR="00451FFE" w:rsidRPr="005418D6" w:rsidRDefault="00451FFE" w:rsidP="00E604F1">
            <w:pPr>
              <w:ind w:left="57" w:right="57"/>
              <w:jc w:val="both"/>
            </w:pPr>
            <w:r>
              <w:t>A</w:t>
            </w:r>
            <w:r w:rsidRPr="005418D6">
              <w:t>drese:</w:t>
            </w:r>
            <w:r>
              <w:t xml:space="preserve"> </w:t>
            </w:r>
            <w:r w:rsidR="005A7DD9">
              <w:t>Dūņu iela 8, Pāvilosta,</w:t>
            </w:r>
          </w:p>
          <w:p w:rsidR="00451FFE" w:rsidRPr="005418D6" w:rsidRDefault="00E604F1" w:rsidP="00956B2E">
            <w:pPr>
              <w:ind w:left="57" w:right="57"/>
              <w:jc w:val="both"/>
            </w:pPr>
            <w:proofErr w:type="spellStart"/>
            <w:r>
              <w:t>Reģ.Nr</w:t>
            </w:r>
            <w:proofErr w:type="spellEnd"/>
            <w:r>
              <w:t xml:space="preserve">. </w:t>
            </w:r>
            <w:r w:rsidR="005A7DD9">
              <w:t>42103021066</w:t>
            </w:r>
          </w:p>
          <w:p w:rsidR="00451FFE" w:rsidRDefault="00451FFE" w:rsidP="00956B2E">
            <w:pPr>
              <w:ind w:left="57" w:right="57"/>
              <w:jc w:val="both"/>
            </w:pPr>
            <w:r w:rsidRPr="005418D6">
              <w:t xml:space="preserve">Banka: </w:t>
            </w:r>
            <w:r w:rsidR="005A7DD9">
              <w:t>SEB banka Liepājas filiāle</w:t>
            </w:r>
          </w:p>
          <w:p w:rsidR="00451FFE" w:rsidRDefault="00451FFE" w:rsidP="00956B2E">
            <w:pPr>
              <w:ind w:left="57" w:right="57"/>
              <w:jc w:val="both"/>
            </w:pPr>
            <w:r w:rsidRPr="005418D6">
              <w:t xml:space="preserve">Kods: </w:t>
            </w:r>
            <w:r w:rsidR="005A7DD9">
              <w:t>UNLALV2X</w:t>
            </w:r>
          </w:p>
          <w:p w:rsidR="00451FFE" w:rsidRDefault="00451FFE" w:rsidP="00956B2E">
            <w:pPr>
              <w:ind w:left="57" w:right="57"/>
              <w:jc w:val="both"/>
            </w:pPr>
            <w:r>
              <w:t xml:space="preserve">Konts: </w:t>
            </w:r>
            <w:r w:rsidR="005A7DD9">
              <w:t>LV23UNLA0012010467641</w:t>
            </w:r>
          </w:p>
          <w:p w:rsidR="00451FFE" w:rsidRDefault="00451FFE" w:rsidP="00956B2E">
            <w:pPr>
              <w:ind w:left="57" w:right="57"/>
              <w:jc w:val="both"/>
            </w:pPr>
          </w:p>
          <w:p w:rsidR="00451FFE" w:rsidRDefault="00451FFE" w:rsidP="00956B2E">
            <w:pPr>
              <w:ind w:left="57" w:right="57"/>
              <w:jc w:val="both"/>
            </w:pPr>
          </w:p>
          <w:p w:rsidR="005A7DD9" w:rsidRPr="005A7DD9" w:rsidRDefault="005A7DD9" w:rsidP="000F5DEF">
            <w:pPr>
              <w:pStyle w:val="Alfabtiskaisrdtjs1"/>
            </w:pPr>
          </w:p>
          <w:p w:rsidR="00451FFE" w:rsidRPr="005418D6" w:rsidRDefault="00BA2026" w:rsidP="00BA2026">
            <w:pPr>
              <w:ind w:left="57" w:right="57"/>
              <w:jc w:val="both"/>
            </w:pPr>
            <w:r>
              <w:t xml:space="preserve">Vilmārs </w:t>
            </w:r>
            <w:proofErr w:type="spellStart"/>
            <w:r>
              <w:t>Mateuss</w:t>
            </w:r>
            <w:proofErr w:type="spellEnd"/>
          </w:p>
        </w:tc>
        <w:tc>
          <w:tcPr>
            <w:tcW w:w="4477" w:type="dxa"/>
          </w:tcPr>
          <w:p w:rsidR="00451FFE" w:rsidRPr="005418D6" w:rsidRDefault="00451FFE" w:rsidP="00674F59">
            <w:pPr>
              <w:ind w:right="57"/>
            </w:pPr>
            <w:r>
              <w:t xml:space="preserve">Adrese: </w:t>
            </w:r>
            <w:r w:rsidR="00674F59">
              <w:t>Dzintaru iela 73, Pāvilosta, Pāvilostas novads</w:t>
            </w:r>
          </w:p>
          <w:p w:rsidR="00451FFE" w:rsidRPr="005418D6" w:rsidRDefault="00674F59" w:rsidP="00956B2E">
            <w:pPr>
              <w:ind w:right="57"/>
              <w:jc w:val="both"/>
            </w:pPr>
            <w:r>
              <w:t xml:space="preserve"> </w:t>
            </w:r>
            <w:proofErr w:type="spellStart"/>
            <w:r>
              <w:t>Reģ</w:t>
            </w:r>
            <w:proofErr w:type="spellEnd"/>
            <w:r>
              <w:t xml:space="preserve">. </w:t>
            </w:r>
            <w:proofErr w:type="spellStart"/>
            <w:r>
              <w:t>Nr</w:t>
            </w:r>
            <w:proofErr w:type="spellEnd"/>
            <w:r>
              <w:t>. LV90000059438</w:t>
            </w:r>
          </w:p>
          <w:p w:rsidR="00451FFE" w:rsidRPr="009A5CE3" w:rsidRDefault="00451FFE" w:rsidP="00956B2E">
            <w:pPr>
              <w:ind w:right="57"/>
              <w:jc w:val="both"/>
            </w:pPr>
            <w:r>
              <w:t xml:space="preserve">Banka: </w:t>
            </w:r>
            <w:r w:rsidRPr="009A5CE3">
              <w:t>VALSTS KASE</w:t>
            </w:r>
          </w:p>
          <w:p w:rsidR="00451FFE" w:rsidRPr="009A5CE3" w:rsidRDefault="00451FFE" w:rsidP="00956B2E">
            <w:pPr>
              <w:jc w:val="both"/>
              <w:rPr>
                <w:color w:val="000000"/>
              </w:rPr>
            </w:pPr>
            <w:r w:rsidRPr="009A5CE3">
              <w:rPr>
                <w:color w:val="000000"/>
              </w:rPr>
              <w:t>Kods: TRELLV22</w:t>
            </w:r>
          </w:p>
          <w:p w:rsidR="00451FFE" w:rsidRPr="009A5CE3" w:rsidRDefault="00451FFE" w:rsidP="00956B2E">
            <w:pPr>
              <w:jc w:val="both"/>
            </w:pPr>
            <w:proofErr w:type="spellStart"/>
            <w:r w:rsidRPr="009A5CE3">
              <w:rPr>
                <w:color w:val="000000"/>
                <w:lang w:val="de-DE"/>
              </w:rPr>
              <w:t>Konts</w:t>
            </w:r>
            <w:proofErr w:type="spellEnd"/>
            <w:r w:rsidRPr="009A5CE3">
              <w:rPr>
                <w:color w:val="000000"/>
                <w:lang w:val="de-DE"/>
              </w:rPr>
              <w:t>: LV</w:t>
            </w:r>
            <w:r w:rsidR="005C7816">
              <w:rPr>
                <w:color w:val="000000"/>
                <w:lang w:val="de-DE"/>
              </w:rPr>
              <w:t>77</w:t>
            </w:r>
            <w:r w:rsidR="009A467B">
              <w:rPr>
                <w:color w:val="000000"/>
                <w:lang w:val="de-DE"/>
              </w:rPr>
              <w:t>TR</w:t>
            </w:r>
            <w:r w:rsidR="005C7816">
              <w:rPr>
                <w:color w:val="000000"/>
                <w:lang w:val="de-DE"/>
              </w:rPr>
              <w:t>L980057B030009</w:t>
            </w:r>
          </w:p>
          <w:p w:rsidR="00451FFE" w:rsidRPr="00BE4D38" w:rsidRDefault="00451FFE" w:rsidP="00956B2E">
            <w:pPr>
              <w:jc w:val="both"/>
              <w:rPr>
                <w:color w:val="FF0000"/>
                <w:lang w:val="de-DE"/>
              </w:rPr>
            </w:pPr>
          </w:p>
          <w:p w:rsidR="00451FFE" w:rsidRPr="00D212AC" w:rsidRDefault="00451FFE" w:rsidP="00956B2E">
            <w:pPr>
              <w:ind w:right="57"/>
              <w:jc w:val="both"/>
              <w:rPr>
                <w:color w:val="000000"/>
              </w:rPr>
            </w:pPr>
          </w:p>
          <w:p w:rsidR="00451FFE" w:rsidRPr="005418D6" w:rsidRDefault="005A7DD9" w:rsidP="00956B2E">
            <w:pPr>
              <w:ind w:right="57"/>
            </w:pPr>
            <w:r>
              <w:t xml:space="preserve">Uldis </w:t>
            </w:r>
            <w:r w:rsidR="00674F59">
              <w:t xml:space="preserve"> </w:t>
            </w:r>
            <w:proofErr w:type="spellStart"/>
            <w:r w:rsidR="00674F59">
              <w:t>Kristapsons</w:t>
            </w:r>
            <w:proofErr w:type="spellEnd"/>
          </w:p>
        </w:tc>
      </w:tr>
    </w:tbl>
    <w:p w:rsidR="00451FFE" w:rsidRPr="005418D6" w:rsidRDefault="00451FFE" w:rsidP="00451FFE"/>
    <w:sectPr w:rsidR="00451FFE" w:rsidRPr="005418D6" w:rsidSect="00241266">
      <w:footerReference w:type="default" r:id="rId11"/>
      <w:pgSz w:w="11906" w:h="16838"/>
      <w:pgMar w:top="1276"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DF" w:rsidRDefault="00A34DDF" w:rsidP="006571DF">
      <w:r>
        <w:separator/>
      </w:r>
    </w:p>
  </w:endnote>
  <w:endnote w:type="continuationSeparator" w:id="0">
    <w:p w:rsidR="00A34DDF" w:rsidRDefault="00A34DDF" w:rsidP="0065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RimTimes">
    <w:altName w:val="Times New Roman"/>
    <w:charset w:val="00"/>
    <w:family w:val="roman"/>
    <w:pitch w:val="variable"/>
    <w:sig w:usb0="00000000"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ZapfCalligr TL">
    <w:charset w:val="BA"/>
    <w:family w:val="roman"/>
    <w:pitch w:val="variable"/>
    <w:sig w:usb0="800002AF" w:usb1="5000204A"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3B" w:rsidRDefault="005D0B2A">
    <w:pPr>
      <w:pStyle w:val="Kjene"/>
      <w:jc w:val="center"/>
    </w:pPr>
    <w:r>
      <w:fldChar w:fldCharType="begin"/>
    </w:r>
    <w:r>
      <w:instrText xml:space="preserve"> PAGE   \* MERGEFORMAT </w:instrText>
    </w:r>
    <w:r>
      <w:fldChar w:fldCharType="separate"/>
    </w:r>
    <w:r w:rsidR="0074152F">
      <w:rPr>
        <w:noProof/>
      </w:rPr>
      <w:t>9</w:t>
    </w:r>
    <w:r>
      <w:rPr>
        <w:noProof/>
      </w:rPr>
      <w:fldChar w:fldCharType="end"/>
    </w:r>
  </w:p>
  <w:p w:rsidR="00162D3B" w:rsidRDefault="00162D3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DF" w:rsidRDefault="00A34DDF" w:rsidP="006571DF">
      <w:r>
        <w:separator/>
      </w:r>
    </w:p>
  </w:footnote>
  <w:footnote w:type="continuationSeparator" w:id="0">
    <w:p w:rsidR="00A34DDF" w:rsidRDefault="00A34DDF" w:rsidP="00657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val="0"/>
        <w:i w:val="0"/>
        <w:sz w:val="22"/>
        <w:szCs w:val="22"/>
      </w:rPr>
    </w:lvl>
    <w:lvl w:ilvl="2">
      <w:start w:val="1"/>
      <w:numFmt w:val="decimal"/>
      <w:lvlText w:val="%1.%2.%3."/>
      <w:lvlJc w:val="left"/>
      <w:pPr>
        <w:tabs>
          <w:tab w:val="num" w:pos="993"/>
        </w:tabs>
        <w:ind w:left="993" w:firstLine="0"/>
      </w:p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9"/>
    <w:multiLevelType w:val="multilevel"/>
    <w:tmpl w:val="C59C6508"/>
    <w:name w:val="WW8Num9"/>
    <w:lvl w:ilvl="0">
      <w:start w:val="4"/>
      <w:numFmt w:val="decimal"/>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211"/>
        </w:tabs>
        <w:ind w:left="1211" w:hanging="360"/>
      </w:pPr>
      <w:rPr>
        <w:lang w:val="lv-LV"/>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D"/>
    <w:multiLevelType w:val="multilevel"/>
    <w:tmpl w:val="0000000D"/>
    <w:name w:val="WW8Num13"/>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4">
    <w:nsid w:val="0008586C"/>
    <w:multiLevelType w:val="hybridMultilevel"/>
    <w:tmpl w:val="F5B4A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3963F97"/>
    <w:multiLevelType w:val="multilevel"/>
    <w:tmpl w:val="4DAC1B4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5F65799"/>
    <w:multiLevelType w:val="multilevel"/>
    <w:tmpl w:val="B2D8AE94"/>
    <w:lvl w:ilvl="0">
      <w:start w:val="4"/>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
    <w:nsid w:val="083E6EBE"/>
    <w:multiLevelType w:val="multilevel"/>
    <w:tmpl w:val="265C1A6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8D91A81"/>
    <w:multiLevelType w:val="hybridMultilevel"/>
    <w:tmpl w:val="B01A5D38"/>
    <w:lvl w:ilvl="0" w:tplc="C2F0004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1">
    <w:nsid w:val="0FD9389F"/>
    <w:multiLevelType w:val="multilevel"/>
    <w:tmpl w:val="CDEC8F4C"/>
    <w:lvl w:ilvl="0">
      <w:start w:val="12"/>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nsid w:val="150A4624"/>
    <w:multiLevelType w:val="hybridMultilevel"/>
    <w:tmpl w:val="31A4C578"/>
    <w:lvl w:ilvl="0" w:tplc="BB507DEC">
      <w:start w:val="1"/>
      <w:numFmt w:val="bullet"/>
      <w:lvlText w:val="-"/>
      <w:lvlJc w:val="left"/>
      <w:pPr>
        <w:ind w:left="420" w:hanging="360"/>
      </w:pPr>
      <w:rPr>
        <w:rFonts w:ascii="Times New Roman" w:eastAsia="ヒラギノ角ゴ Pro W3"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5">
    <w:nsid w:val="16E16FBB"/>
    <w:multiLevelType w:val="hybridMultilevel"/>
    <w:tmpl w:val="2E980C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73B5811"/>
    <w:multiLevelType w:val="hybridMultilevel"/>
    <w:tmpl w:val="F06E5644"/>
    <w:lvl w:ilvl="0" w:tplc="0426000F">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19741DD0"/>
    <w:multiLevelType w:val="multilevel"/>
    <w:tmpl w:val="E6EA427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1A626938"/>
    <w:multiLevelType w:val="multilevel"/>
    <w:tmpl w:val="9022F4EE"/>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1E0D0112"/>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79409FF"/>
    <w:multiLevelType w:val="multilevel"/>
    <w:tmpl w:val="556ECD64"/>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2"/>
      <w:numFmt w:val="decimal"/>
      <w:lvlText w:val="%1.%2.%3."/>
      <w:lvlJc w:val="left"/>
      <w:pPr>
        <w:tabs>
          <w:tab w:val="num" w:pos="1146"/>
        </w:tabs>
        <w:ind w:left="114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21">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2EF11798"/>
    <w:multiLevelType w:val="multilevel"/>
    <w:tmpl w:val="47F62134"/>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4">
    <w:nsid w:val="33B44B09"/>
    <w:multiLevelType w:val="multilevel"/>
    <w:tmpl w:val="7354F550"/>
    <w:lvl w:ilvl="0">
      <w:start w:val="3"/>
      <w:numFmt w:val="decimal"/>
      <w:lvlText w:val="%1."/>
      <w:lvlJc w:val="left"/>
      <w:pPr>
        <w:tabs>
          <w:tab w:val="num" w:pos="0"/>
        </w:tabs>
        <w:ind w:left="360" w:hanging="360"/>
      </w:pPr>
      <w:rPr>
        <w:rFonts w:cs="Times New Roman" w:hint="default"/>
      </w:rPr>
    </w:lvl>
    <w:lvl w:ilvl="1">
      <w:start w:val="3"/>
      <w:numFmt w:val="decimal"/>
      <w:lvlText w:val="%1.%2."/>
      <w:lvlJc w:val="left"/>
      <w:pPr>
        <w:tabs>
          <w:tab w:val="num" w:pos="0"/>
        </w:tabs>
        <w:ind w:left="716" w:hanging="432"/>
      </w:pPr>
      <w:rPr>
        <w:rFonts w:cs="Times New Roman" w:hint="default"/>
        <w:b w:val="0"/>
      </w:rPr>
    </w:lvl>
    <w:lvl w:ilvl="2">
      <w:start w:val="1"/>
      <w:numFmt w:val="decimal"/>
      <w:lvlText w:val="%1.%2.%3."/>
      <w:lvlJc w:val="left"/>
      <w:pPr>
        <w:tabs>
          <w:tab w:val="num" w:pos="0"/>
        </w:tabs>
        <w:ind w:left="1072" w:hanging="504"/>
      </w:pPr>
      <w:rPr>
        <w:rFonts w:cs="Times New Roman" w:hint="default"/>
        <w:color w:val="auto"/>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5">
    <w:nsid w:val="38206E2C"/>
    <w:multiLevelType w:val="multilevel"/>
    <w:tmpl w:val="191487BE"/>
    <w:lvl w:ilvl="0">
      <w:start w:val="1"/>
      <w:numFmt w:val="decimal"/>
      <w:pStyle w:val="Stils1"/>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6">
    <w:nsid w:val="3A190EFC"/>
    <w:multiLevelType w:val="hybridMultilevel"/>
    <w:tmpl w:val="9A46F642"/>
    <w:lvl w:ilvl="0" w:tplc="24DA4AF4">
      <w:start w:val="14"/>
      <w:numFmt w:val="decimal"/>
      <w:lvlText w:val="%1."/>
      <w:lvlJc w:val="left"/>
      <w:pPr>
        <w:tabs>
          <w:tab w:val="num" w:pos="1800"/>
        </w:tabs>
        <w:ind w:left="1800" w:hanging="360"/>
      </w:pPr>
    </w:lvl>
    <w:lvl w:ilvl="1" w:tplc="04260019">
      <w:start w:val="1"/>
      <w:numFmt w:val="lowerLetter"/>
      <w:lvlText w:val="%2."/>
      <w:lvlJc w:val="left"/>
      <w:pPr>
        <w:tabs>
          <w:tab w:val="num" w:pos="2520"/>
        </w:tabs>
        <w:ind w:left="2520" w:hanging="360"/>
      </w:pPr>
    </w:lvl>
    <w:lvl w:ilvl="2" w:tplc="0426001B">
      <w:start w:val="1"/>
      <w:numFmt w:val="lowerRoman"/>
      <w:lvlText w:val="%3."/>
      <w:lvlJc w:val="right"/>
      <w:pPr>
        <w:tabs>
          <w:tab w:val="num" w:pos="3240"/>
        </w:tabs>
        <w:ind w:left="3240" w:hanging="180"/>
      </w:pPr>
    </w:lvl>
    <w:lvl w:ilvl="3" w:tplc="0426000F">
      <w:start w:val="1"/>
      <w:numFmt w:val="decimal"/>
      <w:lvlText w:val="%4."/>
      <w:lvlJc w:val="left"/>
      <w:pPr>
        <w:tabs>
          <w:tab w:val="num" w:pos="3960"/>
        </w:tabs>
        <w:ind w:left="3960" w:hanging="360"/>
      </w:pPr>
    </w:lvl>
    <w:lvl w:ilvl="4" w:tplc="04260019">
      <w:start w:val="1"/>
      <w:numFmt w:val="lowerLetter"/>
      <w:lvlText w:val="%5."/>
      <w:lvlJc w:val="left"/>
      <w:pPr>
        <w:tabs>
          <w:tab w:val="num" w:pos="4680"/>
        </w:tabs>
        <w:ind w:left="4680" w:hanging="360"/>
      </w:pPr>
    </w:lvl>
    <w:lvl w:ilvl="5" w:tplc="0426001B">
      <w:start w:val="1"/>
      <w:numFmt w:val="lowerRoman"/>
      <w:lvlText w:val="%6."/>
      <w:lvlJc w:val="right"/>
      <w:pPr>
        <w:tabs>
          <w:tab w:val="num" w:pos="5400"/>
        </w:tabs>
        <w:ind w:left="5400" w:hanging="180"/>
      </w:pPr>
    </w:lvl>
    <w:lvl w:ilvl="6" w:tplc="0426000F">
      <w:start w:val="1"/>
      <w:numFmt w:val="decimal"/>
      <w:lvlText w:val="%7."/>
      <w:lvlJc w:val="left"/>
      <w:pPr>
        <w:tabs>
          <w:tab w:val="num" w:pos="6120"/>
        </w:tabs>
        <w:ind w:left="6120" w:hanging="360"/>
      </w:pPr>
    </w:lvl>
    <w:lvl w:ilvl="7" w:tplc="04260019">
      <w:start w:val="1"/>
      <w:numFmt w:val="lowerLetter"/>
      <w:lvlText w:val="%8."/>
      <w:lvlJc w:val="left"/>
      <w:pPr>
        <w:tabs>
          <w:tab w:val="num" w:pos="6840"/>
        </w:tabs>
        <w:ind w:left="6840" w:hanging="360"/>
      </w:pPr>
    </w:lvl>
    <w:lvl w:ilvl="8" w:tplc="0426001B">
      <w:start w:val="1"/>
      <w:numFmt w:val="lowerRoman"/>
      <w:lvlText w:val="%9."/>
      <w:lvlJc w:val="right"/>
      <w:pPr>
        <w:tabs>
          <w:tab w:val="num" w:pos="7560"/>
        </w:tabs>
        <w:ind w:left="7560" w:hanging="180"/>
      </w:pPr>
    </w:lvl>
  </w:abstractNum>
  <w:abstractNum w:abstractNumId="27">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8">
    <w:nsid w:val="459B147C"/>
    <w:multiLevelType w:val="hybridMultilevel"/>
    <w:tmpl w:val="7EB43A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DE16EF0"/>
    <w:multiLevelType w:val="hybridMultilevel"/>
    <w:tmpl w:val="651A28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501581C"/>
    <w:multiLevelType w:val="hybridMultilevel"/>
    <w:tmpl w:val="24A2C6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63B6452"/>
    <w:multiLevelType w:val="hybridMultilevel"/>
    <w:tmpl w:val="2BBC2A32"/>
    <w:lvl w:ilvl="0" w:tplc="0426000F">
      <w:start w:val="4"/>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3">
    <w:nsid w:val="58A9118F"/>
    <w:multiLevelType w:val="hybridMultilevel"/>
    <w:tmpl w:val="F06E5644"/>
    <w:lvl w:ilvl="0" w:tplc="0426000F">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4">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5">
    <w:nsid w:val="5A1476E1"/>
    <w:multiLevelType w:val="hybridMultilevel"/>
    <w:tmpl w:val="F06E5644"/>
    <w:lvl w:ilvl="0" w:tplc="0426000F">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6">
    <w:nsid w:val="61EF6023"/>
    <w:multiLevelType w:val="hybridMultilevel"/>
    <w:tmpl w:val="AFF834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7C12C0F"/>
    <w:multiLevelType w:val="multilevel"/>
    <w:tmpl w:val="ECA86856"/>
    <w:lvl w:ilvl="0">
      <w:start w:val="16"/>
      <w:numFmt w:val="decimal"/>
      <w:lvlText w:val="%1."/>
      <w:lvlJc w:val="left"/>
      <w:pPr>
        <w:tabs>
          <w:tab w:val="num" w:pos="435"/>
        </w:tabs>
        <w:ind w:left="435" w:hanging="435"/>
      </w:pPr>
    </w:lvl>
    <w:lvl w:ilvl="1">
      <w:start w:val="6"/>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6E4069AC"/>
    <w:multiLevelType w:val="multilevel"/>
    <w:tmpl w:val="E93C388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9">
    <w:nsid w:val="763D59B2"/>
    <w:multiLevelType w:val="multilevel"/>
    <w:tmpl w:val="2A00862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7D5056E"/>
    <w:multiLevelType w:val="multilevel"/>
    <w:tmpl w:val="43AEFE30"/>
    <w:lvl w:ilvl="0">
      <w:start w:val="1"/>
      <w:numFmt w:val="decimal"/>
      <w:lvlText w:val="%1."/>
      <w:lvlJc w:val="left"/>
      <w:pPr>
        <w:ind w:left="360" w:hanging="360"/>
      </w:pPr>
      <w:rPr>
        <w:rFonts w:cs="Times New Roman"/>
        <w:b/>
      </w:rPr>
    </w:lvl>
    <w:lvl w:ilvl="1">
      <w:start w:val="1"/>
      <w:numFmt w:val="decimal"/>
      <w:lvlText w:val="%1.%2."/>
      <w:lvlJc w:val="left"/>
      <w:pPr>
        <w:ind w:left="716" w:hanging="432"/>
      </w:pPr>
      <w:rPr>
        <w:rFonts w:cs="Times New Roman"/>
        <w:b w:val="0"/>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BF00378"/>
    <w:multiLevelType w:val="multilevel"/>
    <w:tmpl w:val="739E0F66"/>
    <w:lvl w:ilvl="0">
      <w:start w:val="11"/>
      <w:numFmt w:val="decimal"/>
      <w:lvlText w:val="%1."/>
      <w:lvlJc w:val="left"/>
      <w:pPr>
        <w:tabs>
          <w:tab w:val="num" w:pos="480"/>
        </w:tabs>
        <w:ind w:left="480" w:hanging="480"/>
      </w:pPr>
    </w:lvl>
    <w:lvl w:ilvl="1">
      <w:start w:val="5"/>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7C12062F"/>
    <w:multiLevelType w:val="hybridMultilevel"/>
    <w:tmpl w:val="12A6C6F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51AA60FC">
      <w:numFmt w:val="bullet"/>
      <w:lvlText w:val="-"/>
      <w:lvlJc w:val="left"/>
      <w:pPr>
        <w:ind w:left="2340" w:hanging="360"/>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3">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7F3D12DE"/>
    <w:multiLevelType w:val="multilevel"/>
    <w:tmpl w:val="BA70D016"/>
    <w:lvl w:ilvl="0">
      <w:start w:val="8"/>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16" w:hanging="432"/>
      </w:pPr>
      <w:rPr>
        <w:rFonts w:cs="Times New Roman" w:hint="default"/>
        <w:b w:val="0"/>
      </w:rPr>
    </w:lvl>
    <w:lvl w:ilvl="2">
      <w:start w:val="1"/>
      <w:numFmt w:val="decimal"/>
      <w:lvlText w:val="%1.%2.%3."/>
      <w:lvlJc w:val="left"/>
      <w:pPr>
        <w:tabs>
          <w:tab w:val="num" w:pos="0"/>
        </w:tabs>
        <w:ind w:left="1072" w:hanging="504"/>
      </w:pPr>
      <w:rPr>
        <w:rFonts w:cs="Times New Roman" w:hint="default"/>
        <w:color w:val="auto"/>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40"/>
  </w:num>
  <w:num w:numId="2">
    <w:abstractNumId w:val="43"/>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1778" w:hanging="360"/>
        </w:pPr>
        <w:rPr>
          <w:rFonts w:ascii="Symbol" w:hAnsi="Symbol" w:hint="default"/>
        </w:rPr>
      </w:lvl>
    </w:lvlOverride>
  </w:num>
  <w:num w:numId="4">
    <w:abstractNumId w:val="10"/>
  </w:num>
  <w:num w:numId="5">
    <w:abstractNumId w:val="32"/>
  </w:num>
  <w:num w:numId="6">
    <w:abstractNumId w:val="16"/>
  </w:num>
  <w:num w:numId="7">
    <w:abstractNumId w:val="24"/>
  </w:num>
  <w:num w:numId="8">
    <w:abstractNumId w:val="44"/>
  </w:num>
  <w:num w:numId="9">
    <w:abstractNumId w:val="22"/>
  </w:num>
  <w:num w:numId="10">
    <w:abstractNumId w:val="15"/>
  </w:num>
  <w:num w:numId="11">
    <w:abstractNumId w:val="4"/>
  </w:num>
  <w:num w:numId="12">
    <w:abstractNumId w:val="30"/>
  </w:num>
  <w:num w:numId="13">
    <w:abstractNumId w:val="29"/>
  </w:num>
  <w:num w:numId="14">
    <w:abstractNumId w:val="36"/>
  </w:num>
  <w:num w:numId="15">
    <w:abstractNumId w:val="6"/>
  </w:num>
  <w:num w:numId="16">
    <w:abstractNumId w:val="42"/>
  </w:num>
  <w:num w:numId="17">
    <w:abstractNumId w:val="39"/>
  </w:num>
  <w:num w:numId="18">
    <w:abstractNumId w:val="19"/>
  </w:num>
  <w:num w:numId="19">
    <w:abstractNumId w:val="28"/>
  </w:num>
  <w:num w:numId="20">
    <w:abstractNumId w:val="35"/>
  </w:num>
  <w:num w:numId="21">
    <w:abstractNumId w:val="33"/>
  </w:num>
  <w:num w:numId="22">
    <w:abstractNumId w:val="31"/>
  </w:num>
  <w:num w:numId="23">
    <w:abstractNumId w:val="17"/>
  </w:num>
  <w:num w:numId="24">
    <w:abstractNumId w:val="8"/>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8"/>
  </w:num>
  <w:num w:numId="31">
    <w:abstractNumId w:val="12"/>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num>
  <w:num w:numId="36">
    <w:abstractNumId w:val="1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5911"/>
    <w:rsid w:val="00013F9F"/>
    <w:rsid w:val="00017F7E"/>
    <w:rsid w:val="00021EB3"/>
    <w:rsid w:val="0002457E"/>
    <w:rsid w:val="000309E8"/>
    <w:rsid w:val="000360E3"/>
    <w:rsid w:val="00044382"/>
    <w:rsid w:val="0006429A"/>
    <w:rsid w:val="00066C28"/>
    <w:rsid w:val="00066FD6"/>
    <w:rsid w:val="000743E7"/>
    <w:rsid w:val="000757A6"/>
    <w:rsid w:val="000758F1"/>
    <w:rsid w:val="00077147"/>
    <w:rsid w:val="00087096"/>
    <w:rsid w:val="000B37BC"/>
    <w:rsid w:val="000B4B89"/>
    <w:rsid w:val="000B5B32"/>
    <w:rsid w:val="000C52E3"/>
    <w:rsid w:val="000C6223"/>
    <w:rsid w:val="000D1E06"/>
    <w:rsid w:val="000D30EB"/>
    <w:rsid w:val="000D6F37"/>
    <w:rsid w:val="000E1FAC"/>
    <w:rsid w:val="000E39B5"/>
    <w:rsid w:val="000E5BD6"/>
    <w:rsid w:val="000E6173"/>
    <w:rsid w:val="000E7191"/>
    <w:rsid w:val="000F1773"/>
    <w:rsid w:val="000F2EB3"/>
    <w:rsid w:val="000F5410"/>
    <w:rsid w:val="000F5DEF"/>
    <w:rsid w:val="000F6AEF"/>
    <w:rsid w:val="000F703A"/>
    <w:rsid w:val="000F7D1F"/>
    <w:rsid w:val="00100A3D"/>
    <w:rsid w:val="001042FE"/>
    <w:rsid w:val="0011393D"/>
    <w:rsid w:val="001145AD"/>
    <w:rsid w:val="00116F85"/>
    <w:rsid w:val="001176EC"/>
    <w:rsid w:val="00125756"/>
    <w:rsid w:val="00125BAE"/>
    <w:rsid w:val="001278D1"/>
    <w:rsid w:val="00127DE8"/>
    <w:rsid w:val="00134644"/>
    <w:rsid w:val="00135A7D"/>
    <w:rsid w:val="00140A1E"/>
    <w:rsid w:val="00145545"/>
    <w:rsid w:val="00147B6E"/>
    <w:rsid w:val="00153BC3"/>
    <w:rsid w:val="00161CA7"/>
    <w:rsid w:val="001628E6"/>
    <w:rsid w:val="00162D3B"/>
    <w:rsid w:val="00165CBD"/>
    <w:rsid w:val="00166282"/>
    <w:rsid w:val="0016710C"/>
    <w:rsid w:val="0017375B"/>
    <w:rsid w:val="00175491"/>
    <w:rsid w:val="00175A63"/>
    <w:rsid w:val="00176F65"/>
    <w:rsid w:val="00177B6B"/>
    <w:rsid w:val="00181203"/>
    <w:rsid w:val="00181605"/>
    <w:rsid w:val="00183933"/>
    <w:rsid w:val="00193F2A"/>
    <w:rsid w:val="00195DF8"/>
    <w:rsid w:val="00195EEB"/>
    <w:rsid w:val="001973C2"/>
    <w:rsid w:val="001A0A2D"/>
    <w:rsid w:val="001B065B"/>
    <w:rsid w:val="001C18CE"/>
    <w:rsid w:val="001C4895"/>
    <w:rsid w:val="001D11BE"/>
    <w:rsid w:val="001E412D"/>
    <w:rsid w:val="001E75DB"/>
    <w:rsid w:val="001F046A"/>
    <w:rsid w:val="001F0CEC"/>
    <w:rsid w:val="001F12BF"/>
    <w:rsid w:val="001F642C"/>
    <w:rsid w:val="002179D4"/>
    <w:rsid w:val="0022598D"/>
    <w:rsid w:val="00231096"/>
    <w:rsid w:val="00231D80"/>
    <w:rsid w:val="00241266"/>
    <w:rsid w:val="00242105"/>
    <w:rsid w:val="00242B0B"/>
    <w:rsid w:val="00243AD0"/>
    <w:rsid w:val="0025013E"/>
    <w:rsid w:val="002501EB"/>
    <w:rsid w:val="0025155F"/>
    <w:rsid w:val="0025235F"/>
    <w:rsid w:val="0025469A"/>
    <w:rsid w:val="00256CBE"/>
    <w:rsid w:val="00260B69"/>
    <w:rsid w:val="002623E3"/>
    <w:rsid w:val="002631B6"/>
    <w:rsid w:val="00267727"/>
    <w:rsid w:val="00270A28"/>
    <w:rsid w:val="002718DA"/>
    <w:rsid w:val="00272C49"/>
    <w:rsid w:val="00272CEB"/>
    <w:rsid w:val="00272F1F"/>
    <w:rsid w:val="00281C90"/>
    <w:rsid w:val="0028271B"/>
    <w:rsid w:val="0029649A"/>
    <w:rsid w:val="002A0690"/>
    <w:rsid w:val="002A16A8"/>
    <w:rsid w:val="002A1EC6"/>
    <w:rsid w:val="002A3788"/>
    <w:rsid w:val="002A61E1"/>
    <w:rsid w:val="002C1A00"/>
    <w:rsid w:val="002C7BE7"/>
    <w:rsid w:val="002D0148"/>
    <w:rsid w:val="002D023F"/>
    <w:rsid w:val="002D401E"/>
    <w:rsid w:val="002F33D4"/>
    <w:rsid w:val="00300B2A"/>
    <w:rsid w:val="00304580"/>
    <w:rsid w:val="00310DA3"/>
    <w:rsid w:val="00313E2C"/>
    <w:rsid w:val="00317D48"/>
    <w:rsid w:val="00322EC1"/>
    <w:rsid w:val="0032554C"/>
    <w:rsid w:val="00326515"/>
    <w:rsid w:val="003355B3"/>
    <w:rsid w:val="00337154"/>
    <w:rsid w:val="00341E83"/>
    <w:rsid w:val="00344C09"/>
    <w:rsid w:val="00345864"/>
    <w:rsid w:val="00361C12"/>
    <w:rsid w:val="00363349"/>
    <w:rsid w:val="00365624"/>
    <w:rsid w:val="00366CFE"/>
    <w:rsid w:val="003704DE"/>
    <w:rsid w:val="00371716"/>
    <w:rsid w:val="00376338"/>
    <w:rsid w:val="0037659A"/>
    <w:rsid w:val="003769A9"/>
    <w:rsid w:val="00380E96"/>
    <w:rsid w:val="00386958"/>
    <w:rsid w:val="00393CFB"/>
    <w:rsid w:val="003A100E"/>
    <w:rsid w:val="003A1BD9"/>
    <w:rsid w:val="003A5DE5"/>
    <w:rsid w:val="003A6F8D"/>
    <w:rsid w:val="003B0576"/>
    <w:rsid w:val="003B739C"/>
    <w:rsid w:val="003B7DCC"/>
    <w:rsid w:val="003C1ABB"/>
    <w:rsid w:val="003C3079"/>
    <w:rsid w:val="003D076E"/>
    <w:rsid w:val="003D09DA"/>
    <w:rsid w:val="003D1818"/>
    <w:rsid w:val="003D3E7B"/>
    <w:rsid w:val="003D4B15"/>
    <w:rsid w:val="003D4C8A"/>
    <w:rsid w:val="003D5FF2"/>
    <w:rsid w:val="003E167F"/>
    <w:rsid w:val="003E1FE7"/>
    <w:rsid w:val="003E2ABC"/>
    <w:rsid w:val="003E4BEF"/>
    <w:rsid w:val="003E76DE"/>
    <w:rsid w:val="003F10AF"/>
    <w:rsid w:val="003F3501"/>
    <w:rsid w:val="00400CBD"/>
    <w:rsid w:val="00406427"/>
    <w:rsid w:val="004104F2"/>
    <w:rsid w:val="00413E5D"/>
    <w:rsid w:val="004230E4"/>
    <w:rsid w:val="004249F6"/>
    <w:rsid w:val="0042503A"/>
    <w:rsid w:val="00431144"/>
    <w:rsid w:val="00433316"/>
    <w:rsid w:val="00433868"/>
    <w:rsid w:val="00433A69"/>
    <w:rsid w:val="00440F4B"/>
    <w:rsid w:val="0044138B"/>
    <w:rsid w:val="00445C5C"/>
    <w:rsid w:val="00447785"/>
    <w:rsid w:val="00451FFE"/>
    <w:rsid w:val="00452806"/>
    <w:rsid w:val="004534BB"/>
    <w:rsid w:val="00454085"/>
    <w:rsid w:val="004552A6"/>
    <w:rsid w:val="004558F0"/>
    <w:rsid w:val="00455B33"/>
    <w:rsid w:val="00456B8A"/>
    <w:rsid w:val="00457BE2"/>
    <w:rsid w:val="00466FC3"/>
    <w:rsid w:val="00473056"/>
    <w:rsid w:val="00475FD8"/>
    <w:rsid w:val="00481623"/>
    <w:rsid w:val="00482285"/>
    <w:rsid w:val="004836CF"/>
    <w:rsid w:val="00484813"/>
    <w:rsid w:val="00484D97"/>
    <w:rsid w:val="004856A1"/>
    <w:rsid w:val="0049183F"/>
    <w:rsid w:val="004A02FA"/>
    <w:rsid w:val="004A305B"/>
    <w:rsid w:val="004A7327"/>
    <w:rsid w:val="004A7C88"/>
    <w:rsid w:val="004B1874"/>
    <w:rsid w:val="004B2077"/>
    <w:rsid w:val="004B2B7D"/>
    <w:rsid w:val="004B32F0"/>
    <w:rsid w:val="004B404F"/>
    <w:rsid w:val="004C1D70"/>
    <w:rsid w:val="004C306B"/>
    <w:rsid w:val="004D0466"/>
    <w:rsid w:val="004D14D6"/>
    <w:rsid w:val="004D29FF"/>
    <w:rsid w:val="004D34D5"/>
    <w:rsid w:val="004D56DA"/>
    <w:rsid w:val="004D58A5"/>
    <w:rsid w:val="004E04B6"/>
    <w:rsid w:val="004E4905"/>
    <w:rsid w:val="004F4AE8"/>
    <w:rsid w:val="004F6167"/>
    <w:rsid w:val="004F617F"/>
    <w:rsid w:val="004F7652"/>
    <w:rsid w:val="0050027A"/>
    <w:rsid w:val="00510569"/>
    <w:rsid w:val="00517B54"/>
    <w:rsid w:val="00520FA1"/>
    <w:rsid w:val="0052162F"/>
    <w:rsid w:val="00521FB5"/>
    <w:rsid w:val="00522594"/>
    <w:rsid w:val="005256D4"/>
    <w:rsid w:val="00531D71"/>
    <w:rsid w:val="00532F16"/>
    <w:rsid w:val="0053474E"/>
    <w:rsid w:val="005361B4"/>
    <w:rsid w:val="0054221B"/>
    <w:rsid w:val="0054236E"/>
    <w:rsid w:val="0054265F"/>
    <w:rsid w:val="0054348A"/>
    <w:rsid w:val="005456A9"/>
    <w:rsid w:val="00546263"/>
    <w:rsid w:val="005464AF"/>
    <w:rsid w:val="005505CC"/>
    <w:rsid w:val="0055551F"/>
    <w:rsid w:val="00562F81"/>
    <w:rsid w:val="005648BE"/>
    <w:rsid w:val="00565AD3"/>
    <w:rsid w:val="005673A7"/>
    <w:rsid w:val="00573780"/>
    <w:rsid w:val="005739BB"/>
    <w:rsid w:val="00590B6F"/>
    <w:rsid w:val="00593421"/>
    <w:rsid w:val="00595B9B"/>
    <w:rsid w:val="005A0BEE"/>
    <w:rsid w:val="005A238B"/>
    <w:rsid w:val="005A47ED"/>
    <w:rsid w:val="005A63AE"/>
    <w:rsid w:val="005A7DD9"/>
    <w:rsid w:val="005B38A7"/>
    <w:rsid w:val="005B5637"/>
    <w:rsid w:val="005B7386"/>
    <w:rsid w:val="005C5156"/>
    <w:rsid w:val="005C682D"/>
    <w:rsid w:val="005C7816"/>
    <w:rsid w:val="005D034B"/>
    <w:rsid w:val="005D0B2A"/>
    <w:rsid w:val="005D1E80"/>
    <w:rsid w:val="005D5B57"/>
    <w:rsid w:val="005E0E7B"/>
    <w:rsid w:val="005E3A60"/>
    <w:rsid w:val="005E67A8"/>
    <w:rsid w:val="005F038C"/>
    <w:rsid w:val="005F3493"/>
    <w:rsid w:val="005F4D8C"/>
    <w:rsid w:val="005F5F07"/>
    <w:rsid w:val="006002BF"/>
    <w:rsid w:val="0060606C"/>
    <w:rsid w:val="0061488E"/>
    <w:rsid w:val="00627D39"/>
    <w:rsid w:val="006314F3"/>
    <w:rsid w:val="00641ECE"/>
    <w:rsid w:val="0065011C"/>
    <w:rsid w:val="00650E6C"/>
    <w:rsid w:val="00655814"/>
    <w:rsid w:val="006571DF"/>
    <w:rsid w:val="0066421D"/>
    <w:rsid w:val="00674F59"/>
    <w:rsid w:val="006A2C42"/>
    <w:rsid w:val="006A5FFB"/>
    <w:rsid w:val="006A603C"/>
    <w:rsid w:val="006A6200"/>
    <w:rsid w:val="006B114C"/>
    <w:rsid w:val="006B5425"/>
    <w:rsid w:val="006C2371"/>
    <w:rsid w:val="006C67CF"/>
    <w:rsid w:val="006D050C"/>
    <w:rsid w:val="006E2E64"/>
    <w:rsid w:val="006E4526"/>
    <w:rsid w:val="006E6DCF"/>
    <w:rsid w:val="006F0775"/>
    <w:rsid w:val="006F2910"/>
    <w:rsid w:val="006F568D"/>
    <w:rsid w:val="006F5848"/>
    <w:rsid w:val="00702203"/>
    <w:rsid w:val="0070452B"/>
    <w:rsid w:val="00704D49"/>
    <w:rsid w:val="00704E56"/>
    <w:rsid w:val="00704EEA"/>
    <w:rsid w:val="00705086"/>
    <w:rsid w:val="00710ED2"/>
    <w:rsid w:val="00713F92"/>
    <w:rsid w:val="007142A1"/>
    <w:rsid w:val="007145A0"/>
    <w:rsid w:val="00720505"/>
    <w:rsid w:val="007218C8"/>
    <w:rsid w:val="00722C06"/>
    <w:rsid w:val="00724523"/>
    <w:rsid w:val="00726043"/>
    <w:rsid w:val="00736592"/>
    <w:rsid w:val="007412DB"/>
    <w:rsid w:val="0074152F"/>
    <w:rsid w:val="00742F07"/>
    <w:rsid w:val="007514D3"/>
    <w:rsid w:val="00752397"/>
    <w:rsid w:val="007528E8"/>
    <w:rsid w:val="00761B44"/>
    <w:rsid w:val="0076262C"/>
    <w:rsid w:val="00762B87"/>
    <w:rsid w:val="00765407"/>
    <w:rsid w:val="00765683"/>
    <w:rsid w:val="007704AA"/>
    <w:rsid w:val="00771326"/>
    <w:rsid w:val="00772E9B"/>
    <w:rsid w:val="00773589"/>
    <w:rsid w:val="007741C2"/>
    <w:rsid w:val="00776146"/>
    <w:rsid w:val="00780CB9"/>
    <w:rsid w:val="00782E46"/>
    <w:rsid w:val="00783496"/>
    <w:rsid w:val="007903A9"/>
    <w:rsid w:val="007A20F0"/>
    <w:rsid w:val="007A2AF4"/>
    <w:rsid w:val="007A41F9"/>
    <w:rsid w:val="007A607E"/>
    <w:rsid w:val="007B01C1"/>
    <w:rsid w:val="007B0A8F"/>
    <w:rsid w:val="007B1A42"/>
    <w:rsid w:val="007B25A1"/>
    <w:rsid w:val="007B706E"/>
    <w:rsid w:val="007C5B45"/>
    <w:rsid w:val="007C6391"/>
    <w:rsid w:val="007C7BED"/>
    <w:rsid w:val="007D1DF3"/>
    <w:rsid w:val="007D7861"/>
    <w:rsid w:val="007E0819"/>
    <w:rsid w:val="007E6A00"/>
    <w:rsid w:val="007E6E48"/>
    <w:rsid w:val="007E7CD8"/>
    <w:rsid w:val="007F01D5"/>
    <w:rsid w:val="007F70E3"/>
    <w:rsid w:val="008110E8"/>
    <w:rsid w:val="0081310E"/>
    <w:rsid w:val="00816928"/>
    <w:rsid w:val="00820AB1"/>
    <w:rsid w:val="0083107E"/>
    <w:rsid w:val="008354D5"/>
    <w:rsid w:val="00845C28"/>
    <w:rsid w:val="00852AD5"/>
    <w:rsid w:val="00860669"/>
    <w:rsid w:val="00860FE3"/>
    <w:rsid w:val="00871C05"/>
    <w:rsid w:val="008736B7"/>
    <w:rsid w:val="00874D6A"/>
    <w:rsid w:val="00883705"/>
    <w:rsid w:val="008865C2"/>
    <w:rsid w:val="00896FC6"/>
    <w:rsid w:val="008A397A"/>
    <w:rsid w:val="008A44F7"/>
    <w:rsid w:val="008B1DEC"/>
    <w:rsid w:val="008B771A"/>
    <w:rsid w:val="008C5F36"/>
    <w:rsid w:val="008D180F"/>
    <w:rsid w:val="008D3002"/>
    <w:rsid w:val="008D5B31"/>
    <w:rsid w:val="008D7090"/>
    <w:rsid w:val="008E1D96"/>
    <w:rsid w:val="008E2992"/>
    <w:rsid w:val="008E77FC"/>
    <w:rsid w:val="008F6BAD"/>
    <w:rsid w:val="008F6FBE"/>
    <w:rsid w:val="00900095"/>
    <w:rsid w:val="0090198A"/>
    <w:rsid w:val="00901BA5"/>
    <w:rsid w:val="00902491"/>
    <w:rsid w:val="0090373C"/>
    <w:rsid w:val="00904FFC"/>
    <w:rsid w:val="00907F3F"/>
    <w:rsid w:val="009144DE"/>
    <w:rsid w:val="00914B98"/>
    <w:rsid w:val="00916AE7"/>
    <w:rsid w:val="00924217"/>
    <w:rsid w:val="00937B64"/>
    <w:rsid w:val="00941265"/>
    <w:rsid w:val="009426B7"/>
    <w:rsid w:val="00947374"/>
    <w:rsid w:val="00953BD6"/>
    <w:rsid w:val="00956B2E"/>
    <w:rsid w:val="00961787"/>
    <w:rsid w:val="009651A7"/>
    <w:rsid w:val="009666B1"/>
    <w:rsid w:val="00967248"/>
    <w:rsid w:val="00970C7A"/>
    <w:rsid w:val="00974DA1"/>
    <w:rsid w:val="009814F9"/>
    <w:rsid w:val="00982464"/>
    <w:rsid w:val="00990DBF"/>
    <w:rsid w:val="00991405"/>
    <w:rsid w:val="00993C96"/>
    <w:rsid w:val="009A467B"/>
    <w:rsid w:val="009C28E0"/>
    <w:rsid w:val="009C4B45"/>
    <w:rsid w:val="009D1E2B"/>
    <w:rsid w:val="009E0E3F"/>
    <w:rsid w:val="009F0E0B"/>
    <w:rsid w:val="009F76EF"/>
    <w:rsid w:val="00A004C5"/>
    <w:rsid w:val="00A04792"/>
    <w:rsid w:val="00A07172"/>
    <w:rsid w:val="00A22A46"/>
    <w:rsid w:val="00A23657"/>
    <w:rsid w:val="00A2608C"/>
    <w:rsid w:val="00A34DDF"/>
    <w:rsid w:val="00A427DA"/>
    <w:rsid w:val="00A42A47"/>
    <w:rsid w:val="00A43B6D"/>
    <w:rsid w:val="00A4710B"/>
    <w:rsid w:val="00A518D4"/>
    <w:rsid w:val="00A53707"/>
    <w:rsid w:val="00A5377F"/>
    <w:rsid w:val="00A5396B"/>
    <w:rsid w:val="00A559E9"/>
    <w:rsid w:val="00A61066"/>
    <w:rsid w:val="00A612D2"/>
    <w:rsid w:val="00A62E64"/>
    <w:rsid w:val="00A6379D"/>
    <w:rsid w:val="00A65261"/>
    <w:rsid w:val="00A7036A"/>
    <w:rsid w:val="00A70873"/>
    <w:rsid w:val="00A81468"/>
    <w:rsid w:val="00A81CE2"/>
    <w:rsid w:val="00A84E9F"/>
    <w:rsid w:val="00A85698"/>
    <w:rsid w:val="00A90403"/>
    <w:rsid w:val="00A948CA"/>
    <w:rsid w:val="00A94C9E"/>
    <w:rsid w:val="00A96423"/>
    <w:rsid w:val="00A9691E"/>
    <w:rsid w:val="00AA0844"/>
    <w:rsid w:val="00AA130C"/>
    <w:rsid w:val="00AC2584"/>
    <w:rsid w:val="00AC2D4F"/>
    <w:rsid w:val="00AC57E2"/>
    <w:rsid w:val="00AC66FF"/>
    <w:rsid w:val="00AC7EC4"/>
    <w:rsid w:val="00AD1ECF"/>
    <w:rsid w:val="00AD1F4C"/>
    <w:rsid w:val="00AD6906"/>
    <w:rsid w:val="00AE3C16"/>
    <w:rsid w:val="00B0116E"/>
    <w:rsid w:val="00B02640"/>
    <w:rsid w:val="00B0499D"/>
    <w:rsid w:val="00B07E83"/>
    <w:rsid w:val="00B11551"/>
    <w:rsid w:val="00B12555"/>
    <w:rsid w:val="00B152A0"/>
    <w:rsid w:val="00B1533A"/>
    <w:rsid w:val="00B16B66"/>
    <w:rsid w:val="00B17C9A"/>
    <w:rsid w:val="00B243B2"/>
    <w:rsid w:val="00B256C9"/>
    <w:rsid w:val="00B366ED"/>
    <w:rsid w:val="00B41369"/>
    <w:rsid w:val="00B43116"/>
    <w:rsid w:val="00B45F77"/>
    <w:rsid w:val="00B46D29"/>
    <w:rsid w:val="00B540C2"/>
    <w:rsid w:val="00B5543D"/>
    <w:rsid w:val="00B6169A"/>
    <w:rsid w:val="00B63CA8"/>
    <w:rsid w:val="00B6413F"/>
    <w:rsid w:val="00B653B0"/>
    <w:rsid w:val="00B82893"/>
    <w:rsid w:val="00B83850"/>
    <w:rsid w:val="00B842B8"/>
    <w:rsid w:val="00B869E0"/>
    <w:rsid w:val="00B87D17"/>
    <w:rsid w:val="00B92305"/>
    <w:rsid w:val="00BA2026"/>
    <w:rsid w:val="00BA32AC"/>
    <w:rsid w:val="00BA4023"/>
    <w:rsid w:val="00BB2EB3"/>
    <w:rsid w:val="00BB4ED5"/>
    <w:rsid w:val="00BB5C39"/>
    <w:rsid w:val="00BB5E04"/>
    <w:rsid w:val="00BC2414"/>
    <w:rsid w:val="00BD3EED"/>
    <w:rsid w:val="00BD4C7F"/>
    <w:rsid w:val="00BD729F"/>
    <w:rsid w:val="00BD7FF8"/>
    <w:rsid w:val="00BE042A"/>
    <w:rsid w:val="00BE0624"/>
    <w:rsid w:val="00BE580A"/>
    <w:rsid w:val="00BF34EC"/>
    <w:rsid w:val="00BF5B7A"/>
    <w:rsid w:val="00C00B4D"/>
    <w:rsid w:val="00C02E9F"/>
    <w:rsid w:val="00C06845"/>
    <w:rsid w:val="00C06BBB"/>
    <w:rsid w:val="00C10306"/>
    <w:rsid w:val="00C13D70"/>
    <w:rsid w:val="00C1772C"/>
    <w:rsid w:val="00C25BD2"/>
    <w:rsid w:val="00C264D6"/>
    <w:rsid w:val="00C278E6"/>
    <w:rsid w:val="00C3144C"/>
    <w:rsid w:val="00C53062"/>
    <w:rsid w:val="00C55562"/>
    <w:rsid w:val="00C679D9"/>
    <w:rsid w:val="00C76538"/>
    <w:rsid w:val="00C8343C"/>
    <w:rsid w:val="00C836C9"/>
    <w:rsid w:val="00C848A2"/>
    <w:rsid w:val="00C8564C"/>
    <w:rsid w:val="00C860F7"/>
    <w:rsid w:val="00C8646D"/>
    <w:rsid w:val="00C8703A"/>
    <w:rsid w:val="00C917C5"/>
    <w:rsid w:val="00CA2B36"/>
    <w:rsid w:val="00CA471F"/>
    <w:rsid w:val="00CB4842"/>
    <w:rsid w:val="00CB7E1D"/>
    <w:rsid w:val="00CC41E6"/>
    <w:rsid w:val="00CC67D7"/>
    <w:rsid w:val="00CC6DC6"/>
    <w:rsid w:val="00CC768F"/>
    <w:rsid w:val="00CC7FBE"/>
    <w:rsid w:val="00CD3E5A"/>
    <w:rsid w:val="00CD3F34"/>
    <w:rsid w:val="00CE0676"/>
    <w:rsid w:val="00CE38CC"/>
    <w:rsid w:val="00CE68B6"/>
    <w:rsid w:val="00CE6E29"/>
    <w:rsid w:val="00CF3076"/>
    <w:rsid w:val="00CF55F6"/>
    <w:rsid w:val="00CF6740"/>
    <w:rsid w:val="00D000D7"/>
    <w:rsid w:val="00D000E4"/>
    <w:rsid w:val="00D0418F"/>
    <w:rsid w:val="00D05044"/>
    <w:rsid w:val="00D10197"/>
    <w:rsid w:val="00D127AC"/>
    <w:rsid w:val="00D13129"/>
    <w:rsid w:val="00D13EF6"/>
    <w:rsid w:val="00D14CDD"/>
    <w:rsid w:val="00D154F5"/>
    <w:rsid w:val="00D17232"/>
    <w:rsid w:val="00D23016"/>
    <w:rsid w:val="00D270B5"/>
    <w:rsid w:val="00D332EC"/>
    <w:rsid w:val="00D3545D"/>
    <w:rsid w:val="00D358AF"/>
    <w:rsid w:val="00D37C5C"/>
    <w:rsid w:val="00D41D88"/>
    <w:rsid w:val="00D4296C"/>
    <w:rsid w:val="00D55684"/>
    <w:rsid w:val="00D63329"/>
    <w:rsid w:val="00D6535B"/>
    <w:rsid w:val="00D673B0"/>
    <w:rsid w:val="00D77057"/>
    <w:rsid w:val="00D81263"/>
    <w:rsid w:val="00D848AF"/>
    <w:rsid w:val="00D860AB"/>
    <w:rsid w:val="00D862DC"/>
    <w:rsid w:val="00DA0495"/>
    <w:rsid w:val="00DB1A75"/>
    <w:rsid w:val="00DB5E52"/>
    <w:rsid w:val="00DB6330"/>
    <w:rsid w:val="00DC4B83"/>
    <w:rsid w:val="00DD13FF"/>
    <w:rsid w:val="00DD356B"/>
    <w:rsid w:val="00DD7257"/>
    <w:rsid w:val="00DE373E"/>
    <w:rsid w:val="00DE4697"/>
    <w:rsid w:val="00DE6D19"/>
    <w:rsid w:val="00DF761D"/>
    <w:rsid w:val="00E01C4F"/>
    <w:rsid w:val="00E0329E"/>
    <w:rsid w:val="00E04E98"/>
    <w:rsid w:val="00E05482"/>
    <w:rsid w:val="00E07C65"/>
    <w:rsid w:val="00E112D2"/>
    <w:rsid w:val="00E1299B"/>
    <w:rsid w:val="00E14ADC"/>
    <w:rsid w:val="00E15625"/>
    <w:rsid w:val="00E16327"/>
    <w:rsid w:val="00E16462"/>
    <w:rsid w:val="00E219FB"/>
    <w:rsid w:val="00E246F3"/>
    <w:rsid w:val="00E2729F"/>
    <w:rsid w:val="00E30ACC"/>
    <w:rsid w:val="00E35B2A"/>
    <w:rsid w:val="00E37A36"/>
    <w:rsid w:val="00E37FE4"/>
    <w:rsid w:val="00E434AA"/>
    <w:rsid w:val="00E46D40"/>
    <w:rsid w:val="00E5111D"/>
    <w:rsid w:val="00E5434B"/>
    <w:rsid w:val="00E604F1"/>
    <w:rsid w:val="00E62786"/>
    <w:rsid w:val="00E7078F"/>
    <w:rsid w:val="00E713FE"/>
    <w:rsid w:val="00E741F6"/>
    <w:rsid w:val="00E750E2"/>
    <w:rsid w:val="00E80007"/>
    <w:rsid w:val="00E82057"/>
    <w:rsid w:val="00E83D07"/>
    <w:rsid w:val="00E8672D"/>
    <w:rsid w:val="00E916DC"/>
    <w:rsid w:val="00E93A26"/>
    <w:rsid w:val="00E94FDC"/>
    <w:rsid w:val="00EA173E"/>
    <w:rsid w:val="00EA57C8"/>
    <w:rsid w:val="00EA5FC7"/>
    <w:rsid w:val="00EB06BC"/>
    <w:rsid w:val="00EB113C"/>
    <w:rsid w:val="00EB14C5"/>
    <w:rsid w:val="00EB3591"/>
    <w:rsid w:val="00EB61F2"/>
    <w:rsid w:val="00EB6393"/>
    <w:rsid w:val="00EB7A43"/>
    <w:rsid w:val="00EC07E8"/>
    <w:rsid w:val="00EC726A"/>
    <w:rsid w:val="00ED12ED"/>
    <w:rsid w:val="00ED7BAC"/>
    <w:rsid w:val="00EE06C5"/>
    <w:rsid w:val="00EE19B4"/>
    <w:rsid w:val="00EE52B4"/>
    <w:rsid w:val="00EE6A15"/>
    <w:rsid w:val="00EF04E5"/>
    <w:rsid w:val="00EF182D"/>
    <w:rsid w:val="00EF48C2"/>
    <w:rsid w:val="00EF5911"/>
    <w:rsid w:val="00F02276"/>
    <w:rsid w:val="00F047F2"/>
    <w:rsid w:val="00F05C26"/>
    <w:rsid w:val="00F10AE5"/>
    <w:rsid w:val="00F1237F"/>
    <w:rsid w:val="00F12EC9"/>
    <w:rsid w:val="00F20067"/>
    <w:rsid w:val="00F22531"/>
    <w:rsid w:val="00F26974"/>
    <w:rsid w:val="00F333E2"/>
    <w:rsid w:val="00F41DDE"/>
    <w:rsid w:val="00F41E18"/>
    <w:rsid w:val="00F427DE"/>
    <w:rsid w:val="00F44064"/>
    <w:rsid w:val="00F50C37"/>
    <w:rsid w:val="00F50CF2"/>
    <w:rsid w:val="00F52F59"/>
    <w:rsid w:val="00F53042"/>
    <w:rsid w:val="00F6688C"/>
    <w:rsid w:val="00F6714A"/>
    <w:rsid w:val="00F73A2D"/>
    <w:rsid w:val="00F7683D"/>
    <w:rsid w:val="00F80668"/>
    <w:rsid w:val="00F81768"/>
    <w:rsid w:val="00F95EE4"/>
    <w:rsid w:val="00F96670"/>
    <w:rsid w:val="00FA166F"/>
    <w:rsid w:val="00FA1998"/>
    <w:rsid w:val="00FA6FE8"/>
    <w:rsid w:val="00FB2014"/>
    <w:rsid w:val="00FC4094"/>
    <w:rsid w:val="00FC7A48"/>
    <w:rsid w:val="00FD01D0"/>
    <w:rsid w:val="00FD2063"/>
    <w:rsid w:val="00FD392E"/>
    <w:rsid w:val="00FE0A0E"/>
    <w:rsid w:val="00FE1FF6"/>
    <w:rsid w:val="00FE56AC"/>
    <w:rsid w:val="00FE6B46"/>
    <w:rsid w:val="00FE6FCA"/>
    <w:rsid w:val="00FE725E"/>
    <w:rsid w:val="00FF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next w:val="Alfabtiskaisrdtjs1"/>
    <w:qFormat/>
    <w:rsid w:val="00EF5911"/>
    <w:rPr>
      <w:sz w:val="24"/>
      <w:szCs w:val="24"/>
      <w:lang w:val="lv-LV" w:eastAsia="lv-LV"/>
    </w:rPr>
  </w:style>
  <w:style w:type="paragraph" w:styleId="Virsraksts1">
    <w:name w:val="heading 1"/>
    <w:basedOn w:val="Parasts"/>
    <w:next w:val="Parasts"/>
    <w:link w:val="Virsraksts1Rakstz"/>
    <w:uiPriority w:val="9"/>
    <w:qFormat/>
    <w:rsid w:val="00A427DA"/>
    <w:pPr>
      <w:keepNext/>
      <w:jc w:val="center"/>
      <w:outlineLvl w:val="0"/>
    </w:pPr>
    <w:rPr>
      <w:rFonts w:ascii="RimTimes" w:hAnsi="RimTimes"/>
      <w:b/>
      <w:szCs w:val="20"/>
      <w:lang w:eastAsia="en-US"/>
    </w:rPr>
  </w:style>
  <w:style w:type="paragraph" w:styleId="Virsraksts2">
    <w:name w:val="heading 2"/>
    <w:basedOn w:val="Parasts"/>
    <w:next w:val="Parasts"/>
    <w:link w:val="Virsraksts2Rakstz"/>
    <w:uiPriority w:val="9"/>
    <w:qFormat/>
    <w:rsid w:val="00A427DA"/>
    <w:pPr>
      <w:keepNext/>
      <w:jc w:val="both"/>
      <w:outlineLvl w:val="1"/>
    </w:pPr>
    <w:rPr>
      <w:szCs w:val="20"/>
      <w:lang w:val="en-US" w:eastAsia="en-US"/>
    </w:rPr>
  </w:style>
  <w:style w:type="paragraph" w:styleId="Virsraksts3">
    <w:name w:val="heading 3"/>
    <w:basedOn w:val="Parasts"/>
    <w:next w:val="Parasts"/>
    <w:link w:val="Virsraksts3Rakstz"/>
    <w:uiPriority w:val="9"/>
    <w:qFormat/>
    <w:rsid w:val="00A427DA"/>
    <w:pPr>
      <w:keepNext/>
      <w:jc w:val="center"/>
      <w:outlineLvl w:val="2"/>
    </w:pPr>
    <w:rPr>
      <w:b/>
      <w:spacing w:val="70"/>
      <w:sz w:val="32"/>
      <w:szCs w:val="20"/>
      <w:lang w:eastAsia="en-US"/>
    </w:rPr>
  </w:style>
  <w:style w:type="paragraph" w:styleId="Virsraksts4">
    <w:name w:val="heading 4"/>
    <w:basedOn w:val="Parasts"/>
    <w:next w:val="Parasts"/>
    <w:link w:val="Virsraksts4Rakstz"/>
    <w:qFormat/>
    <w:rsid w:val="00E8672D"/>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uiPriority w:val="9"/>
    <w:qFormat/>
    <w:rsid w:val="00EF5911"/>
    <w:pPr>
      <w:spacing w:before="240" w:after="60"/>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A427DA"/>
    <w:rPr>
      <w:rFonts w:ascii="RimTimes" w:hAnsi="RimTimes" w:cs="Times New Roman"/>
      <w:b/>
      <w:sz w:val="24"/>
      <w:lang w:eastAsia="en-US"/>
    </w:rPr>
  </w:style>
  <w:style w:type="character" w:customStyle="1" w:styleId="Virsraksts2Rakstz">
    <w:name w:val="Virsraksts 2 Rakstz."/>
    <w:link w:val="Virsraksts2"/>
    <w:uiPriority w:val="9"/>
    <w:locked/>
    <w:rsid w:val="00A427DA"/>
    <w:rPr>
      <w:rFonts w:cs="Times New Roman"/>
      <w:sz w:val="24"/>
      <w:lang w:val="en-US" w:eastAsia="en-US"/>
    </w:rPr>
  </w:style>
  <w:style w:type="character" w:customStyle="1" w:styleId="Virsraksts3Rakstz">
    <w:name w:val="Virsraksts 3 Rakstz."/>
    <w:link w:val="Virsraksts3"/>
    <w:uiPriority w:val="9"/>
    <w:locked/>
    <w:rsid w:val="00A427DA"/>
    <w:rPr>
      <w:rFonts w:cs="Times New Roman"/>
      <w:b/>
      <w:spacing w:val="70"/>
      <w:sz w:val="32"/>
      <w:lang w:eastAsia="en-US"/>
    </w:rPr>
  </w:style>
  <w:style w:type="character" w:customStyle="1" w:styleId="Virsraksts5Rakstz">
    <w:name w:val="Virsraksts 5 Rakstz."/>
    <w:link w:val="Virsraksts5"/>
    <w:uiPriority w:val="9"/>
    <w:locked/>
    <w:rsid w:val="00EF5911"/>
    <w:rPr>
      <w:rFonts w:ascii="Calibri" w:hAnsi="Calibri" w:cs="Times New Roman"/>
      <w:b/>
      <w:bCs/>
      <w:i/>
      <w:iCs/>
      <w:sz w:val="26"/>
      <w:szCs w:val="26"/>
    </w:rPr>
  </w:style>
  <w:style w:type="character" w:styleId="Komentraatsauce">
    <w:name w:val="annotation reference"/>
    <w:uiPriority w:val="99"/>
    <w:rsid w:val="00EF5911"/>
    <w:rPr>
      <w:rFonts w:cs="Times New Roman"/>
      <w:sz w:val="16"/>
    </w:rPr>
  </w:style>
  <w:style w:type="paragraph" w:styleId="Komentrateksts">
    <w:name w:val="annotation text"/>
    <w:basedOn w:val="Parasts"/>
    <w:link w:val="KomentratekstsRakstz"/>
    <w:uiPriority w:val="99"/>
    <w:rsid w:val="00EF5911"/>
    <w:rPr>
      <w:sz w:val="20"/>
      <w:szCs w:val="20"/>
    </w:rPr>
  </w:style>
  <w:style w:type="character" w:customStyle="1" w:styleId="KomentratekstsRakstz">
    <w:name w:val="Komentāra teksts Rakstz."/>
    <w:link w:val="Komentrateksts"/>
    <w:uiPriority w:val="99"/>
    <w:locked/>
    <w:rsid w:val="00EF5911"/>
    <w:rPr>
      <w:rFonts w:cs="Times New Roman"/>
    </w:rPr>
  </w:style>
  <w:style w:type="paragraph" w:styleId="Alfabtiskaisrdtjs1">
    <w:name w:val="index 1"/>
    <w:basedOn w:val="Parasts"/>
    <w:next w:val="Parasts"/>
    <w:autoRedefine/>
    <w:uiPriority w:val="99"/>
    <w:unhideWhenUsed/>
    <w:rsid w:val="000F5DEF"/>
    <w:pPr>
      <w:ind w:left="142"/>
      <w:jc w:val="both"/>
    </w:pPr>
    <w:rPr>
      <w:b/>
    </w:rPr>
  </w:style>
  <w:style w:type="paragraph" w:styleId="Balonteksts">
    <w:name w:val="Balloon Text"/>
    <w:basedOn w:val="Parasts"/>
    <w:link w:val="BalontekstsRakstz"/>
    <w:uiPriority w:val="99"/>
    <w:unhideWhenUsed/>
    <w:rsid w:val="00EF5911"/>
    <w:rPr>
      <w:rFonts w:ascii="Tahoma" w:hAnsi="Tahoma"/>
      <w:sz w:val="16"/>
      <w:szCs w:val="16"/>
    </w:rPr>
  </w:style>
  <w:style w:type="character" w:customStyle="1" w:styleId="BalontekstsRakstz">
    <w:name w:val="Balonteksts Rakstz."/>
    <w:link w:val="Balonteksts"/>
    <w:uiPriority w:val="99"/>
    <w:locked/>
    <w:rsid w:val="00EF5911"/>
    <w:rPr>
      <w:rFonts w:ascii="Tahoma" w:hAnsi="Tahoma" w:cs="Times New Roman"/>
      <w:sz w:val="16"/>
      <w:szCs w:val="16"/>
    </w:rPr>
  </w:style>
  <w:style w:type="paragraph" w:customStyle="1" w:styleId="ListParagraph2">
    <w:name w:val="List Paragraph2"/>
    <w:basedOn w:val="Parasts"/>
    <w:uiPriority w:val="34"/>
    <w:qFormat/>
    <w:rsid w:val="00EF5911"/>
    <w:pPr>
      <w:ind w:left="720"/>
      <w:contextualSpacing/>
    </w:pPr>
  </w:style>
  <w:style w:type="paragraph" w:customStyle="1" w:styleId="TOCHeading1">
    <w:name w:val="TOC Heading1"/>
    <w:basedOn w:val="Virsraksts1"/>
    <w:next w:val="Parasts"/>
    <w:uiPriority w:val="99"/>
    <w:qFormat/>
    <w:rsid w:val="00EF5911"/>
    <w:pPr>
      <w:keepLines/>
      <w:spacing w:before="480" w:line="276" w:lineRule="auto"/>
      <w:jc w:val="left"/>
      <w:outlineLvl w:val="9"/>
    </w:pPr>
    <w:rPr>
      <w:rFonts w:ascii="Cambria" w:hAnsi="Cambria"/>
      <w:bCs/>
      <w:color w:val="365F91"/>
      <w:sz w:val="28"/>
      <w:szCs w:val="28"/>
      <w:lang w:val="en-US"/>
    </w:rPr>
  </w:style>
  <w:style w:type="paragraph" w:customStyle="1" w:styleId="A1">
    <w:name w:val="A1"/>
    <w:basedOn w:val="Parasts"/>
    <w:uiPriority w:val="99"/>
    <w:rsid w:val="00EF5911"/>
    <w:pPr>
      <w:keepNext/>
      <w:keepLines/>
      <w:numPr>
        <w:numId w:val="2"/>
      </w:numPr>
      <w:jc w:val="both"/>
    </w:pPr>
    <w:rPr>
      <w:b/>
      <w:sz w:val="26"/>
      <w:lang w:eastAsia="en-US"/>
    </w:rPr>
  </w:style>
  <w:style w:type="paragraph" w:customStyle="1" w:styleId="A2">
    <w:name w:val="A2"/>
    <w:basedOn w:val="Parasts"/>
    <w:uiPriority w:val="99"/>
    <w:rsid w:val="00EF5911"/>
    <w:pPr>
      <w:keepNext/>
      <w:keepLines/>
      <w:numPr>
        <w:ilvl w:val="1"/>
        <w:numId w:val="2"/>
      </w:numPr>
      <w:jc w:val="both"/>
    </w:pPr>
    <w:rPr>
      <w:sz w:val="26"/>
      <w:lang w:eastAsia="en-US"/>
    </w:rPr>
  </w:style>
  <w:style w:type="paragraph" w:customStyle="1" w:styleId="A3">
    <w:name w:val="A3"/>
    <w:basedOn w:val="Parasts"/>
    <w:uiPriority w:val="99"/>
    <w:rsid w:val="00EF5911"/>
    <w:pPr>
      <w:keepNext/>
      <w:keepLines/>
      <w:numPr>
        <w:ilvl w:val="2"/>
        <w:numId w:val="2"/>
      </w:numPr>
      <w:jc w:val="both"/>
    </w:pPr>
    <w:rPr>
      <w:sz w:val="26"/>
      <w:lang w:eastAsia="en-US"/>
    </w:rPr>
  </w:style>
  <w:style w:type="paragraph" w:customStyle="1" w:styleId="A4">
    <w:name w:val="A4"/>
    <w:basedOn w:val="Parasts"/>
    <w:uiPriority w:val="99"/>
    <w:rsid w:val="00EF5911"/>
    <w:pPr>
      <w:keepNext/>
      <w:keepLines/>
      <w:numPr>
        <w:ilvl w:val="3"/>
        <w:numId w:val="2"/>
      </w:numPr>
      <w:jc w:val="both"/>
    </w:pPr>
    <w:rPr>
      <w:sz w:val="26"/>
      <w:lang w:eastAsia="en-US"/>
    </w:rPr>
  </w:style>
  <w:style w:type="character" w:styleId="Hipersaite">
    <w:name w:val="Hyperlink"/>
    <w:uiPriority w:val="99"/>
    <w:rsid w:val="00EF5911"/>
    <w:rPr>
      <w:rFonts w:cs="Times New Roman"/>
      <w:color w:val="0000FF"/>
      <w:u w:val="single"/>
    </w:rPr>
  </w:style>
  <w:style w:type="paragraph" w:styleId="Komentratma">
    <w:name w:val="annotation subject"/>
    <w:basedOn w:val="Komentrateksts"/>
    <w:next w:val="Komentrateksts"/>
    <w:link w:val="KomentratmaRakstz"/>
    <w:uiPriority w:val="99"/>
    <w:unhideWhenUsed/>
    <w:rsid w:val="00EF5911"/>
    <w:rPr>
      <w:b/>
      <w:bCs/>
    </w:rPr>
  </w:style>
  <w:style w:type="character" w:customStyle="1" w:styleId="KomentratmaRakstz">
    <w:name w:val="Komentāra tēma Rakstz."/>
    <w:link w:val="Komentratma"/>
    <w:uiPriority w:val="99"/>
    <w:locked/>
    <w:rsid w:val="00EF5911"/>
    <w:rPr>
      <w:rFonts w:cs="Times New Roman"/>
      <w:b/>
      <w:bCs/>
    </w:rPr>
  </w:style>
  <w:style w:type="paragraph" w:styleId="Paraststmeklis">
    <w:name w:val="Normal (Web)"/>
    <w:basedOn w:val="Parasts"/>
    <w:uiPriority w:val="99"/>
    <w:unhideWhenUsed/>
    <w:rsid w:val="00EF5911"/>
    <w:pPr>
      <w:spacing w:before="100" w:beforeAutospacing="1" w:after="100" w:afterAutospacing="1"/>
    </w:pPr>
    <w:rPr>
      <w:lang w:val="en-GB" w:eastAsia="en-US"/>
    </w:rPr>
  </w:style>
  <w:style w:type="paragraph" w:styleId="Pamattekstsaratkpi">
    <w:name w:val="Body Text Indent"/>
    <w:basedOn w:val="Parasts"/>
    <w:link w:val="PamattekstsaratkpiRakstz"/>
    <w:uiPriority w:val="99"/>
    <w:unhideWhenUsed/>
    <w:rsid w:val="00EF5911"/>
    <w:pPr>
      <w:spacing w:after="120"/>
      <w:ind w:left="283"/>
    </w:pPr>
    <w:rPr>
      <w:rFonts w:ascii="Calibri" w:hAnsi="Calibri"/>
      <w:sz w:val="20"/>
      <w:szCs w:val="20"/>
      <w:lang w:val="en-US"/>
    </w:rPr>
  </w:style>
  <w:style w:type="character" w:customStyle="1" w:styleId="BodyTextIndentChar">
    <w:name w:val="Body Text Indent Char"/>
    <w:uiPriority w:val="99"/>
    <w:locked/>
    <w:rsid w:val="00EF5911"/>
    <w:rPr>
      <w:rFonts w:cs="Times New Roman"/>
      <w:sz w:val="24"/>
      <w:szCs w:val="24"/>
    </w:rPr>
  </w:style>
  <w:style w:type="character" w:customStyle="1" w:styleId="PamattekstsaratkpiRakstz">
    <w:name w:val="Pamatteksts ar atkāpi Rakstz."/>
    <w:link w:val="Pamattekstsaratkpi"/>
    <w:uiPriority w:val="99"/>
    <w:locked/>
    <w:rsid w:val="00EF5911"/>
    <w:rPr>
      <w:rFonts w:ascii="Calibri" w:hAnsi="Calibri"/>
      <w:lang w:val="en-US"/>
    </w:rPr>
  </w:style>
  <w:style w:type="paragraph" w:styleId="Galvene">
    <w:name w:val="header"/>
    <w:basedOn w:val="Parasts"/>
    <w:link w:val="GalveneRakstz"/>
    <w:uiPriority w:val="99"/>
    <w:unhideWhenUsed/>
    <w:rsid w:val="00EF5911"/>
    <w:pPr>
      <w:tabs>
        <w:tab w:val="center" w:pos="4153"/>
        <w:tab w:val="right" w:pos="8306"/>
      </w:tabs>
    </w:pPr>
    <w:rPr>
      <w:sz w:val="20"/>
      <w:szCs w:val="20"/>
    </w:rPr>
  </w:style>
  <w:style w:type="character" w:customStyle="1" w:styleId="GalveneRakstz">
    <w:name w:val="Galvene Rakstz."/>
    <w:link w:val="Galvene"/>
    <w:uiPriority w:val="99"/>
    <w:locked/>
    <w:rsid w:val="00EF5911"/>
    <w:rPr>
      <w:rFonts w:cs="Times New Roman"/>
    </w:rPr>
  </w:style>
  <w:style w:type="paragraph" w:styleId="Kjene">
    <w:name w:val="footer"/>
    <w:basedOn w:val="Parasts"/>
    <w:link w:val="KjeneRakstz"/>
    <w:uiPriority w:val="99"/>
    <w:unhideWhenUsed/>
    <w:rsid w:val="00EF5911"/>
    <w:pPr>
      <w:tabs>
        <w:tab w:val="center" w:pos="4153"/>
        <w:tab w:val="right" w:pos="8306"/>
      </w:tabs>
    </w:pPr>
    <w:rPr>
      <w:sz w:val="20"/>
      <w:szCs w:val="20"/>
    </w:rPr>
  </w:style>
  <w:style w:type="character" w:customStyle="1" w:styleId="KjeneRakstz">
    <w:name w:val="Kājene Rakstz."/>
    <w:link w:val="Kjene"/>
    <w:uiPriority w:val="99"/>
    <w:locked/>
    <w:rsid w:val="00EF5911"/>
    <w:rPr>
      <w:rFonts w:cs="Times New Roman"/>
    </w:rPr>
  </w:style>
  <w:style w:type="paragraph" w:customStyle="1" w:styleId="Revision1">
    <w:name w:val="Revision1"/>
    <w:hidden/>
    <w:uiPriority w:val="99"/>
    <w:semiHidden/>
    <w:rsid w:val="00EF5911"/>
    <w:rPr>
      <w:sz w:val="24"/>
      <w:szCs w:val="24"/>
      <w:lang w:val="lv-LV" w:eastAsia="lv-LV"/>
    </w:rPr>
  </w:style>
  <w:style w:type="paragraph" w:customStyle="1" w:styleId="Punkts">
    <w:name w:val="Punkts"/>
    <w:basedOn w:val="Parasts"/>
    <w:next w:val="Apakpunkts"/>
    <w:rsid w:val="00EF5911"/>
    <w:pPr>
      <w:numPr>
        <w:numId w:val="4"/>
      </w:numPr>
    </w:pPr>
    <w:rPr>
      <w:rFonts w:ascii="Arial" w:hAnsi="Arial"/>
      <w:b/>
      <w:sz w:val="20"/>
    </w:rPr>
  </w:style>
  <w:style w:type="paragraph" w:customStyle="1" w:styleId="Apakpunkts">
    <w:name w:val="Apakšpunkts"/>
    <w:basedOn w:val="Parasts"/>
    <w:link w:val="ApakpunktsChar"/>
    <w:rsid w:val="00EF5911"/>
    <w:pPr>
      <w:numPr>
        <w:ilvl w:val="1"/>
        <w:numId w:val="4"/>
      </w:numPr>
    </w:pPr>
    <w:rPr>
      <w:rFonts w:ascii="Arial" w:hAnsi="Arial"/>
      <w:b/>
      <w:szCs w:val="20"/>
    </w:rPr>
  </w:style>
  <w:style w:type="paragraph" w:customStyle="1" w:styleId="Paragrfs">
    <w:name w:val="Paragrāfs"/>
    <w:basedOn w:val="Parasts"/>
    <w:next w:val="Parasts"/>
    <w:rsid w:val="00EF5911"/>
    <w:pPr>
      <w:numPr>
        <w:ilvl w:val="2"/>
        <w:numId w:val="4"/>
      </w:numPr>
      <w:jc w:val="both"/>
    </w:pPr>
    <w:rPr>
      <w:rFonts w:ascii="Arial" w:hAnsi="Arial"/>
      <w:sz w:val="20"/>
    </w:rPr>
  </w:style>
  <w:style w:type="paragraph" w:customStyle="1" w:styleId="appakspunkts">
    <w:name w:val="appakspunkts"/>
    <w:basedOn w:val="Parasts"/>
    <w:uiPriority w:val="99"/>
    <w:rsid w:val="00EF5911"/>
    <w:pPr>
      <w:ind w:left="720" w:hanging="720"/>
      <w:jc w:val="both"/>
    </w:pPr>
    <w:rPr>
      <w:rFonts w:ascii="BaltArial" w:hAnsi="BaltArial"/>
      <w:szCs w:val="20"/>
      <w:lang w:eastAsia="en-US"/>
    </w:rPr>
  </w:style>
  <w:style w:type="paragraph" w:customStyle="1" w:styleId="Default">
    <w:name w:val="Default"/>
    <w:uiPriority w:val="99"/>
    <w:rsid w:val="00EF5911"/>
    <w:pPr>
      <w:autoSpaceDE w:val="0"/>
      <w:autoSpaceDN w:val="0"/>
      <w:adjustRightInd w:val="0"/>
    </w:pPr>
    <w:rPr>
      <w:color w:val="000000"/>
      <w:sz w:val="24"/>
      <w:szCs w:val="24"/>
      <w:lang w:val="lv-LV" w:eastAsia="lv-LV"/>
    </w:rPr>
  </w:style>
  <w:style w:type="paragraph" w:styleId="Pamatteksts">
    <w:name w:val="Body Text"/>
    <w:basedOn w:val="Parasts"/>
    <w:link w:val="PamattekstsRakstz"/>
    <w:uiPriority w:val="99"/>
    <w:unhideWhenUsed/>
    <w:rsid w:val="00EF5911"/>
    <w:pPr>
      <w:spacing w:after="120"/>
    </w:pPr>
    <w:rPr>
      <w:sz w:val="20"/>
      <w:szCs w:val="20"/>
    </w:rPr>
  </w:style>
  <w:style w:type="character" w:customStyle="1" w:styleId="PamattekstsRakstz">
    <w:name w:val="Pamatteksts Rakstz."/>
    <w:link w:val="Pamatteksts"/>
    <w:uiPriority w:val="99"/>
    <w:locked/>
    <w:rsid w:val="00EF5911"/>
    <w:rPr>
      <w:rFonts w:cs="Times New Roman"/>
    </w:rPr>
  </w:style>
  <w:style w:type="paragraph" w:customStyle="1" w:styleId="Sarakstarindkopa1">
    <w:name w:val="Saraksta rindkopa1"/>
    <w:basedOn w:val="Parasts"/>
    <w:uiPriority w:val="99"/>
    <w:qFormat/>
    <w:rsid w:val="00EF5911"/>
    <w:pPr>
      <w:ind w:left="720"/>
      <w:contextualSpacing/>
    </w:pPr>
    <w:rPr>
      <w:sz w:val="28"/>
      <w:lang w:eastAsia="en-US"/>
    </w:rPr>
  </w:style>
  <w:style w:type="paragraph" w:styleId="Pamatteksts2">
    <w:name w:val="Body Text 2"/>
    <w:basedOn w:val="Parasts"/>
    <w:link w:val="Pamatteksts2Rakstz"/>
    <w:uiPriority w:val="99"/>
    <w:unhideWhenUsed/>
    <w:rsid w:val="00EF5911"/>
    <w:pPr>
      <w:spacing w:after="120" w:line="480" w:lineRule="auto"/>
    </w:pPr>
    <w:rPr>
      <w:sz w:val="20"/>
      <w:szCs w:val="20"/>
    </w:rPr>
  </w:style>
  <w:style w:type="character" w:customStyle="1" w:styleId="Pamatteksts2Rakstz">
    <w:name w:val="Pamatteksts 2 Rakstz."/>
    <w:link w:val="Pamatteksts2"/>
    <w:uiPriority w:val="99"/>
    <w:locked/>
    <w:rsid w:val="00EF5911"/>
    <w:rPr>
      <w:rFonts w:cs="Times New Roman"/>
    </w:rPr>
  </w:style>
  <w:style w:type="paragraph" w:styleId="Pamatteksts3">
    <w:name w:val="Body Text 3"/>
    <w:basedOn w:val="Parasts"/>
    <w:link w:val="Pamatteksts3Rakstz"/>
    <w:uiPriority w:val="99"/>
    <w:unhideWhenUsed/>
    <w:rsid w:val="00EF5911"/>
    <w:pPr>
      <w:spacing w:after="120"/>
    </w:pPr>
    <w:rPr>
      <w:sz w:val="16"/>
      <w:szCs w:val="16"/>
    </w:rPr>
  </w:style>
  <w:style w:type="character" w:customStyle="1" w:styleId="Pamatteksts3Rakstz">
    <w:name w:val="Pamatteksts 3 Rakstz."/>
    <w:link w:val="Pamatteksts3"/>
    <w:uiPriority w:val="99"/>
    <w:locked/>
    <w:rsid w:val="00EF5911"/>
    <w:rPr>
      <w:rFonts w:cs="Times New Roman"/>
      <w:sz w:val="16"/>
      <w:szCs w:val="16"/>
    </w:rPr>
  </w:style>
  <w:style w:type="paragraph" w:styleId="Pamattekstaatkpe3">
    <w:name w:val="Body Text Indent 3"/>
    <w:basedOn w:val="Parasts"/>
    <w:link w:val="Pamattekstaatkpe3Rakstz"/>
    <w:uiPriority w:val="99"/>
    <w:unhideWhenUsed/>
    <w:rsid w:val="00EF5911"/>
    <w:pPr>
      <w:spacing w:after="120"/>
      <w:ind w:left="283"/>
    </w:pPr>
    <w:rPr>
      <w:sz w:val="16"/>
      <w:szCs w:val="16"/>
    </w:rPr>
  </w:style>
  <w:style w:type="character" w:customStyle="1" w:styleId="Pamattekstaatkpe3Rakstz">
    <w:name w:val="Pamatteksta atkāpe 3 Rakstz."/>
    <w:link w:val="Pamattekstaatkpe3"/>
    <w:uiPriority w:val="99"/>
    <w:locked/>
    <w:rsid w:val="00EF5911"/>
    <w:rPr>
      <w:rFonts w:cs="Times New Roman"/>
      <w:sz w:val="16"/>
      <w:szCs w:val="16"/>
    </w:rPr>
  </w:style>
  <w:style w:type="paragraph" w:styleId="Nosaukums">
    <w:name w:val="Title"/>
    <w:basedOn w:val="Parasts"/>
    <w:link w:val="NosaukumsRakstz"/>
    <w:uiPriority w:val="10"/>
    <w:qFormat/>
    <w:rsid w:val="00EF5911"/>
    <w:pPr>
      <w:jc w:val="center"/>
    </w:pPr>
    <w:rPr>
      <w:b/>
      <w:sz w:val="28"/>
      <w:szCs w:val="20"/>
    </w:rPr>
  </w:style>
  <w:style w:type="character" w:customStyle="1" w:styleId="NosaukumsRakstz">
    <w:name w:val="Nosaukums Rakstz."/>
    <w:link w:val="Nosaukums"/>
    <w:uiPriority w:val="10"/>
    <w:locked/>
    <w:rsid w:val="00EF5911"/>
    <w:rPr>
      <w:rFonts w:cs="Times New Roman"/>
      <w:b/>
      <w:sz w:val="28"/>
    </w:rPr>
  </w:style>
  <w:style w:type="paragraph" w:styleId="Vresteksts">
    <w:name w:val="footnote text"/>
    <w:basedOn w:val="Parasts"/>
    <w:link w:val="VrestekstsRakstz"/>
    <w:uiPriority w:val="99"/>
    <w:rsid w:val="00EF5911"/>
    <w:rPr>
      <w:sz w:val="20"/>
      <w:szCs w:val="20"/>
    </w:rPr>
  </w:style>
  <w:style w:type="character" w:customStyle="1" w:styleId="VrestekstsRakstz">
    <w:name w:val="Vēres teksts Rakstz."/>
    <w:link w:val="Vresteksts"/>
    <w:uiPriority w:val="99"/>
    <w:locked/>
    <w:rsid w:val="00EF5911"/>
    <w:rPr>
      <w:rFonts w:cs="Times New Roman"/>
    </w:rPr>
  </w:style>
  <w:style w:type="character" w:styleId="Vresatsauce">
    <w:name w:val="footnote reference"/>
    <w:uiPriority w:val="99"/>
    <w:rsid w:val="00EF5911"/>
    <w:rPr>
      <w:rFonts w:cs="Times New Roman"/>
      <w:vertAlign w:val="superscript"/>
    </w:rPr>
  </w:style>
  <w:style w:type="paragraph" w:customStyle="1" w:styleId="StyleHeader1-ClausesLeft0Hanging03After0pt">
    <w:name w:val="Style Header 1 - Clauses + Left:  0&quot; Hanging:  0.3&quot; After:  0 pt"/>
    <w:basedOn w:val="Parasts"/>
    <w:uiPriority w:val="99"/>
    <w:rsid w:val="00EF5911"/>
    <w:pPr>
      <w:numPr>
        <w:numId w:val="5"/>
      </w:numPr>
      <w:tabs>
        <w:tab w:val="left" w:pos="342"/>
      </w:tabs>
    </w:pPr>
    <w:rPr>
      <w:b/>
      <w:bCs/>
      <w:szCs w:val="20"/>
      <w:lang w:val="es-ES_tradnl" w:eastAsia="en-US"/>
    </w:rPr>
  </w:style>
  <w:style w:type="table" w:styleId="Reatabula">
    <w:name w:val="Table Grid"/>
    <w:basedOn w:val="Parastatabula"/>
    <w:uiPriority w:val="59"/>
    <w:rsid w:val="00EF5911"/>
    <w:rPr>
      <w:rFonts w:ascii="ZapfCalligr TL" w:hAnsi="ZapfCalligr T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akpunktsChar">
    <w:name w:val="Apakšpunkts Char"/>
    <w:link w:val="Apakpunkts"/>
    <w:locked/>
    <w:rsid w:val="00EF5911"/>
    <w:rPr>
      <w:rFonts w:ascii="Arial" w:hAnsi="Arial"/>
      <w:b/>
      <w:sz w:val="24"/>
    </w:rPr>
  </w:style>
  <w:style w:type="paragraph" w:customStyle="1" w:styleId="Sarakstarindkopa2">
    <w:name w:val="Saraksta rindkopa2"/>
    <w:basedOn w:val="Parasts"/>
    <w:qFormat/>
    <w:rsid w:val="00EF5911"/>
    <w:pPr>
      <w:ind w:left="720"/>
      <w:contextualSpacing/>
    </w:pPr>
  </w:style>
  <w:style w:type="paragraph" w:customStyle="1" w:styleId="ListParagraph1">
    <w:name w:val="List Paragraph1"/>
    <w:basedOn w:val="Parasts"/>
    <w:uiPriority w:val="34"/>
    <w:qFormat/>
    <w:rsid w:val="00F52F59"/>
    <w:pPr>
      <w:ind w:left="720"/>
      <w:contextualSpacing/>
    </w:pPr>
  </w:style>
  <w:style w:type="character" w:customStyle="1" w:styleId="shorttext">
    <w:name w:val="short_text"/>
    <w:basedOn w:val="Noklusjumarindkopasfonts"/>
    <w:rsid w:val="005A0BEE"/>
  </w:style>
  <w:style w:type="character" w:customStyle="1" w:styleId="hps">
    <w:name w:val="hps"/>
    <w:basedOn w:val="Noklusjumarindkopasfonts"/>
    <w:rsid w:val="005A0BEE"/>
  </w:style>
  <w:style w:type="character" w:customStyle="1" w:styleId="Virsraksts4Rakstz">
    <w:name w:val="Virsraksts 4 Rakstz."/>
    <w:link w:val="Virsraksts4"/>
    <w:semiHidden/>
    <w:rsid w:val="00E8672D"/>
    <w:rPr>
      <w:rFonts w:ascii="Calibri" w:eastAsia="Times New Roman" w:hAnsi="Calibri" w:cs="Times New Roman"/>
      <w:b/>
      <w:bCs/>
      <w:sz w:val="28"/>
      <w:szCs w:val="28"/>
    </w:rPr>
  </w:style>
  <w:style w:type="paragraph" w:styleId="Parakstszemobjekta">
    <w:name w:val="caption"/>
    <w:basedOn w:val="Parasts"/>
    <w:next w:val="Parasts"/>
    <w:qFormat/>
    <w:rsid w:val="00E8672D"/>
    <w:pPr>
      <w:tabs>
        <w:tab w:val="left" w:pos="960"/>
      </w:tabs>
    </w:pPr>
    <w:rPr>
      <w:rFonts w:ascii="Bookman Old Style" w:hAnsi="Bookman Old Style"/>
      <w:b/>
      <w:bCs/>
      <w:color w:val="000000"/>
      <w:sz w:val="20"/>
      <w:szCs w:val="28"/>
      <w:lang w:val="en-US" w:eastAsia="en-US"/>
    </w:rPr>
  </w:style>
  <w:style w:type="paragraph" w:styleId="Apakvirsraksts">
    <w:name w:val="Subtitle"/>
    <w:basedOn w:val="Parasts"/>
    <w:link w:val="ApakvirsrakstsRakstz"/>
    <w:qFormat/>
    <w:rsid w:val="00E8672D"/>
    <w:pPr>
      <w:jc w:val="center"/>
    </w:pPr>
    <w:rPr>
      <w:szCs w:val="20"/>
      <w:lang w:eastAsia="en-US"/>
    </w:rPr>
  </w:style>
  <w:style w:type="character" w:customStyle="1" w:styleId="ApakvirsrakstsRakstz">
    <w:name w:val="Apakšvirsraksts Rakstz."/>
    <w:link w:val="Apakvirsraksts"/>
    <w:rsid w:val="00E8672D"/>
    <w:rPr>
      <w:sz w:val="24"/>
      <w:lang w:eastAsia="en-US"/>
    </w:rPr>
  </w:style>
  <w:style w:type="paragraph" w:customStyle="1" w:styleId="Alfabtiskaisrdtjs11">
    <w:name w:val="Alfabētiskais rādītājs 11"/>
    <w:next w:val="Parasts1"/>
    <w:rsid w:val="00B0499D"/>
    <w:pPr>
      <w:ind w:left="142"/>
    </w:pPr>
    <w:rPr>
      <w:rFonts w:eastAsia="ヒラギノ角ゴ Pro W3"/>
      <w:color w:val="000000"/>
      <w:sz w:val="24"/>
      <w:lang w:val="lv-LV" w:eastAsia="lv-LV"/>
    </w:rPr>
  </w:style>
  <w:style w:type="paragraph" w:customStyle="1" w:styleId="Parasts1">
    <w:name w:val="Parasts1"/>
    <w:next w:val="Alfabtiskaisrdtjs11"/>
    <w:autoRedefine/>
    <w:rsid w:val="00341E83"/>
    <w:rPr>
      <w:rFonts w:eastAsia="ヒラギノ角ゴ Pro W3"/>
      <w:color w:val="000000"/>
      <w:sz w:val="24"/>
      <w:lang w:val="lv-LV" w:eastAsia="lv-LV"/>
    </w:rPr>
  </w:style>
  <w:style w:type="character" w:customStyle="1" w:styleId="st">
    <w:name w:val="st"/>
    <w:rsid w:val="00B11551"/>
  </w:style>
  <w:style w:type="character" w:styleId="Izclums">
    <w:name w:val="Emphasis"/>
    <w:qFormat/>
    <w:rsid w:val="00B11551"/>
    <w:rPr>
      <w:i/>
      <w:iCs/>
    </w:rPr>
  </w:style>
  <w:style w:type="paragraph" w:customStyle="1" w:styleId="Stils1">
    <w:name w:val="Stils1"/>
    <w:basedOn w:val="Parasts"/>
    <w:rsid w:val="00BA2026"/>
    <w:pPr>
      <w:numPr>
        <w:numId w:val="32"/>
      </w:numPr>
    </w:pPr>
    <w:rPr>
      <w:lang w:eastAsia="en-US"/>
    </w:rPr>
  </w:style>
  <w:style w:type="character" w:styleId="Lappusesnumurs">
    <w:name w:val="page number"/>
    <w:unhideWhenUsed/>
    <w:rsid w:val="00BA2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6463">
      <w:bodyDiv w:val="1"/>
      <w:marLeft w:val="0"/>
      <w:marRight w:val="0"/>
      <w:marTop w:val="0"/>
      <w:marBottom w:val="0"/>
      <w:divBdr>
        <w:top w:val="none" w:sz="0" w:space="0" w:color="auto"/>
        <w:left w:val="none" w:sz="0" w:space="0" w:color="auto"/>
        <w:bottom w:val="none" w:sz="0" w:space="0" w:color="auto"/>
        <w:right w:val="none" w:sz="0" w:space="0" w:color="auto"/>
      </w:divBdr>
    </w:div>
    <w:div w:id="165361396">
      <w:bodyDiv w:val="1"/>
      <w:marLeft w:val="0"/>
      <w:marRight w:val="0"/>
      <w:marTop w:val="0"/>
      <w:marBottom w:val="0"/>
      <w:divBdr>
        <w:top w:val="none" w:sz="0" w:space="0" w:color="auto"/>
        <w:left w:val="none" w:sz="0" w:space="0" w:color="auto"/>
        <w:bottom w:val="none" w:sz="0" w:space="0" w:color="auto"/>
        <w:right w:val="none" w:sz="0" w:space="0" w:color="auto"/>
      </w:divBdr>
    </w:div>
    <w:div w:id="417334943">
      <w:bodyDiv w:val="1"/>
      <w:marLeft w:val="0"/>
      <w:marRight w:val="0"/>
      <w:marTop w:val="0"/>
      <w:marBottom w:val="0"/>
      <w:divBdr>
        <w:top w:val="none" w:sz="0" w:space="0" w:color="auto"/>
        <w:left w:val="none" w:sz="0" w:space="0" w:color="auto"/>
        <w:bottom w:val="none" w:sz="0" w:space="0" w:color="auto"/>
        <w:right w:val="none" w:sz="0" w:space="0" w:color="auto"/>
      </w:divBdr>
    </w:div>
    <w:div w:id="491683287">
      <w:bodyDiv w:val="1"/>
      <w:marLeft w:val="0"/>
      <w:marRight w:val="0"/>
      <w:marTop w:val="0"/>
      <w:marBottom w:val="0"/>
      <w:divBdr>
        <w:top w:val="none" w:sz="0" w:space="0" w:color="auto"/>
        <w:left w:val="none" w:sz="0" w:space="0" w:color="auto"/>
        <w:bottom w:val="none" w:sz="0" w:space="0" w:color="auto"/>
        <w:right w:val="none" w:sz="0" w:space="0" w:color="auto"/>
      </w:divBdr>
    </w:div>
    <w:div w:id="514079040">
      <w:bodyDiv w:val="1"/>
      <w:marLeft w:val="0"/>
      <w:marRight w:val="0"/>
      <w:marTop w:val="0"/>
      <w:marBottom w:val="0"/>
      <w:divBdr>
        <w:top w:val="none" w:sz="0" w:space="0" w:color="auto"/>
        <w:left w:val="none" w:sz="0" w:space="0" w:color="auto"/>
        <w:bottom w:val="none" w:sz="0" w:space="0" w:color="auto"/>
        <w:right w:val="none" w:sz="0" w:space="0" w:color="auto"/>
      </w:divBdr>
    </w:div>
    <w:div w:id="696076262">
      <w:bodyDiv w:val="1"/>
      <w:marLeft w:val="0"/>
      <w:marRight w:val="0"/>
      <w:marTop w:val="0"/>
      <w:marBottom w:val="0"/>
      <w:divBdr>
        <w:top w:val="none" w:sz="0" w:space="0" w:color="auto"/>
        <w:left w:val="none" w:sz="0" w:space="0" w:color="auto"/>
        <w:bottom w:val="none" w:sz="0" w:space="0" w:color="auto"/>
        <w:right w:val="none" w:sz="0" w:space="0" w:color="auto"/>
      </w:divBdr>
    </w:div>
    <w:div w:id="778061774">
      <w:bodyDiv w:val="1"/>
      <w:marLeft w:val="0"/>
      <w:marRight w:val="0"/>
      <w:marTop w:val="0"/>
      <w:marBottom w:val="0"/>
      <w:divBdr>
        <w:top w:val="none" w:sz="0" w:space="0" w:color="auto"/>
        <w:left w:val="none" w:sz="0" w:space="0" w:color="auto"/>
        <w:bottom w:val="none" w:sz="0" w:space="0" w:color="auto"/>
        <w:right w:val="none" w:sz="0" w:space="0" w:color="auto"/>
      </w:divBdr>
    </w:div>
    <w:div w:id="978387435">
      <w:marLeft w:val="0"/>
      <w:marRight w:val="0"/>
      <w:marTop w:val="0"/>
      <w:marBottom w:val="0"/>
      <w:divBdr>
        <w:top w:val="none" w:sz="0" w:space="0" w:color="auto"/>
        <w:left w:val="none" w:sz="0" w:space="0" w:color="auto"/>
        <w:bottom w:val="none" w:sz="0" w:space="0" w:color="auto"/>
        <w:right w:val="none" w:sz="0" w:space="0" w:color="auto"/>
      </w:divBdr>
      <w:divsChild>
        <w:div w:id="978387437">
          <w:marLeft w:val="0"/>
          <w:marRight w:val="0"/>
          <w:marTop w:val="300"/>
          <w:marBottom w:val="0"/>
          <w:divBdr>
            <w:top w:val="none" w:sz="0" w:space="0" w:color="auto"/>
            <w:left w:val="single" w:sz="6" w:space="0" w:color="E5E5E5"/>
            <w:bottom w:val="none" w:sz="0" w:space="0" w:color="auto"/>
            <w:right w:val="single" w:sz="6" w:space="0" w:color="E5E5E5"/>
          </w:divBdr>
          <w:divsChild>
            <w:div w:id="978387433">
              <w:marLeft w:val="0"/>
              <w:marRight w:val="0"/>
              <w:marTop w:val="0"/>
              <w:marBottom w:val="0"/>
              <w:divBdr>
                <w:top w:val="none" w:sz="0" w:space="0" w:color="auto"/>
                <w:left w:val="none" w:sz="0" w:space="0" w:color="auto"/>
                <w:bottom w:val="none" w:sz="0" w:space="0" w:color="auto"/>
                <w:right w:val="none" w:sz="0" w:space="0" w:color="auto"/>
              </w:divBdr>
              <w:divsChild>
                <w:div w:id="978387438">
                  <w:marLeft w:val="0"/>
                  <w:marRight w:val="0"/>
                  <w:marTop w:val="0"/>
                  <w:marBottom w:val="0"/>
                  <w:divBdr>
                    <w:top w:val="none" w:sz="0" w:space="0" w:color="auto"/>
                    <w:left w:val="none" w:sz="0" w:space="0" w:color="auto"/>
                    <w:bottom w:val="none" w:sz="0" w:space="0" w:color="auto"/>
                    <w:right w:val="none" w:sz="0" w:space="0" w:color="auto"/>
                  </w:divBdr>
                  <w:divsChild>
                    <w:div w:id="978387432">
                      <w:marLeft w:val="0"/>
                      <w:marRight w:val="0"/>
                      <w:marTop w:val="0"/>
                      <w:marBottom w:val="0"/>
                      <w:divBdr>
                        <w:top w:val="none" w:sz="0" w:space="0" w:color="auto"/>
                        <w:left w:val="none" w:sz="0" w:space="0" w:color="auto"/>
                        <w:bottom w:val="none" w:sz="0" w:space="0" w:color="auto"/>
                        <w:right w:val="none" w:sz="0" w:space="0" w:color="auto"/>
                      </w:divBdr>
                      <w:divsChild>
                        <w:div w:id="9783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387439">
      <w:marLeft w:val="0"/>
      <w:marRight w:val="0"/>
      <w:marTop w:val="0"/>
      <w:marBottom w:val="0"/>
      <w:divBdr>
        <w:top w:val="none" w:sz="0" w:space="0" w:color="auto"/>
        <w:left w:val="none" w:sz="0" w:space="0" w:color="auto"/>
        <w:bottom w:val="none" w:sz="0" w:space="0" w:color="auto"/>
        <w:right w:val="none" w:sz="0" w:space="0" w:color="auto"/>
      </w:divBdr>
      <w:divsChild>
        <w:div w:id="978387434">
          <w:marLeft w:val="0"/>
          <w:marRight w:val="0"/>
          <w:marTop w:val="300"/>
          <w:marBottom w:val="0"/>
          <w:divBdr>
            <w:top w:val="none" w:sz="0" w:space="0" w:color="auto"/>
            <w:left w:val="single" w:sz="6" w:space="0" w:color="E5E5E5"/>
            <w:bottom w:val="none" w:sz="0" w:space="0" w:color="auto"/>
            <w:right w:val="single" w:sz="6" w:space="0" w:color="E5E5E5"/>
          </w:divBdr>
          <w:divsChild>
            <w:div w:id="978387430">
              <w:marLeft w:val="0"/>
              <w:marRight w:val="0"/>
              <w:marTop w:val="0"/>
              <w:marBottom w:val="0"/>
              <w:divBdr>
                <w:top w:val="none" w:sz="0" w:space="0" w:color="auto"/>
                <w:left w:val="none" w:sz="0" w:space="0" w:color="auto"/>
                <w:bottom w:val="none" w:sz="0" w:space="0" w:color="auto"/>
                <w:right w:val="none" w:sz="0" w:space="0" w:color="auto"/>
              </w:divBdr>
              <w:divsChild>
                <w:div w:id="978387441">
                  <w:marLeft w:val="0"/>
                  <w:marRight w:val="0"/>
                  <w:marTop w:val="0"/>
                  <w:marBottom w:val="0"/>
                  <w:divBdr>
                    <w:top w:val="none" w:sz="0" w:space="0" w:color="auto"/>
                    <w:left w:val="none" w:sz="0" w:space="0" w:color="auto"/>
                    <w:bottom w:val="none" w:sz="0" w:space="0" w:color="auto"/>
                    <w:right w:val="none" w:sz="0" w:space="0" w:color="auto"/>
                  </w:divBdr>
                  <w:divsChild>
                    <w:div w:id="978387440">
                      <w:marLeft w:val="0"/>
                      <w:marRight w:val="0"/>
                      <w:marTop w:val="0"/>
                      <w:marBottom w:val="0"/>
                      <w:divBdr>
                        <w:top w:val="none" w:sz="0" w:space="0" w:color="auto"/>
                        <w:left w:val="none" w:sz="0" w:space="0" w:color="auto"/>
                        <w:bottom w:val="none" w:sz="0" w:space="0" w:color="auto"/>
                        <w:right w:val="none" w:sz="0" w:space="0" w:color="auto"/>
                      </w:divBdr>
                      <w:divsChild>
                        <w:div w:id="9783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166844">
      <w:bodyDiv w:val="1"/>
      <w:marLeft w:val="0"/>
      <w:marRight w:val="0"/>
      <w:marTop w:val="0"/>
      <w:marBottom w:val="0"/>
      <w:divBdr>
        <w:top w:val="none" w:sz="0" w:space="0" w:color="auto"/>
        <w:left w:val="none" w:sz="0" w:space="0" w:color="auto"/>
        <w:bottom w:val="none" w:sz="0" w:space="0" w:color="auto"/>
        <w:right w:val="none" w:sz="0" w:space="0" w:color="auto"/>
      </w:divBdr>
    </w:div>
    <w:div w:id="1610048110">
      <w:bodyDiv w:val="1"/>
      <w:marLeft w:val="0"/>
      <w:marRight w:val="0"/>
      <w:marTop w:val="0"/>
      <w:marBottom w:val="0"/>
      <w:divBdr>
        <w:top w:val="none" w:sz="0" w:space="0" w:color="auto"/>
        <w:left w:val="none" w:sz="0" w:space="0" w:color="auto"/>
        <w:bottom w:val="none" w:sz="0" w:space="0" w:color="auto"/>
        <w:right w:val="none" w:sz="0" w:space="0" w:color="auto"/>
      </w:divBdr>
    </w:div>
    <w:div w:id="1862888882">
      <w:bodyDiv w:val="1"/>
      <w:marLeft w:val="0"/>
      <w:marRight w:val="0"/>
      <w:marTop w:val="0"/>
      <w:marBottom w:val="0"/>
      <w:divBdr>
        <w:top w:val="none" w:sz="0" w:space="0" w:color="auto"/>
        <w:left w:val="none" w:sz="0" w:space="0" w:color="auto"/>
        <w:bottom w:val="none" w:sz="0" w:space="0" w:color="auto"/>
        <w:right w:val="none" w:sz="0" w:space="0" w:color="auto"/>
      </w:divBdr>
    </w:div>
    <w:div w:id="1905024641">
      <w:bodyDiv w:val="1"/>
      <w:marLeft w:val="0"/>
      <w:marRight w:val="0"/>
      <w:marTop w:val="0"/>
      <w:marBottom w:val="0"/>
      <w:divBdr>
        <w:top w:val="none" w:sz="0" w:space="0" w:color="auto"/>
        <w:left w:val="none" w:sz="0" w:space="0" w:color="auto"/>
        <w:bottom w:val="none" w:sz="0" w:space="0" w:color="auto"/>
        <w:right w:val="none" w:sz="0" w:space="0" w:color="auto"/>
      </w:divBdr>
    </w:div>
    <w:div w:id="210272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16441</Words>
  <Characters>9372</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Rīgas Dizaina un mākslas vidusskola</Company>
  <LinksUpToDate>false</LinksUpToDate>
  <CharactersWithSpaces>25762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Projekti</cp:lastModifiedBy>
  <cp:revision>6</cp:revision>
  <cp:lastPrinted>2014-06-09T05:45:00Z</cp:lastPrinted>
  <dcterms:created xsi:type="dcterms:W3CDTF">2014-06-05T06:28:00Z</dcterms:created>
  <dcterms:modified xsi:type="dcterms:W3CDTF">2014-06-09T05:46:00Z</dcterms:modified>
</cp:coreProperties>
</file>