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65" w:rsidRDefault="003D0265" w:rsidP="003D0265">
      <w:pPr>
        <w:autoSpaceDE w:val="0"/>
        <w:autoSpaceDN w:val="0"/>
        <w:adjustRightInd w:val="0"/>
        <w:jc w:val="center"/>
        <w:rPr>
          <w:b/>
          <w:bCs/>
          <w:lang w:val="lv-LV"/>
        </w:rPr>
      </w:pPr>
      <w:r>
        <w:rPr>
          <w:b/>
          <w:bCs/>
          <w:lang w:val="lv-LV"/>
        </w:rPr>
        <w:t>PIRKUMA L</w:t>
      </w:r>
      <w:r>
        <w:rPr>
          <w:rFonts w:eastAsia="Arial,Bold"/>
          <w:b/>
          <w:bCs/>
          <w:lang w:val="lv-LV"/>
        </w:rPr>
        <w:t>Ī</w:t>
      </w:r>
      <w:r w:rsidR="002E4485">
        <w:rPr>
          <w:b/>
          <w:bCs/>
          <w:lang w:val="lv-LV"/>
        </w:rPr>
        <w:t>GUMS Nr. PND- 2015/7/2</w:t>
      </w:r>
    </w:p>
    <w:p w:rsidR="003D0265" w:rsidRDefault="003D0265" w:rsidP="003D0265">
      <w:pPr>
        <w:autoSpaceDE w:val="0"/>
        <w:autoSpaceDN w:val="0"/>
        <w:adjustRightInd w:val="0"/>
        <w:jc w:val="center"/>
        <w:rPr>
          <w:b/>
          <w:bCs/>
          <w:lang w:val="lv-LV"/>
        </w:rPr>
      </w:pPr>
    </w:p>
    <w:p w:rsidR="003D0265" w:rsidRDefault="00D92C6B" w:rsidP="003D0265">
      <w:pPr>
        <w:autoSpaceDE w:val="0"/>
        <w:autoSpaceDN w:val="0"/>
        <w:adjustRightInd w:val="0"/>
        <w:jc w:val="both"/>
        <w:rPr>
          <w:lang w:val="lv-LV"/>
        </w:rPr>
      </w:pPr>
      <w:r>
        <w:rPr>
          <w:lang w:val="lv-LV"/>
        </w:rPr>
        <w:t>Pāvilosta, 2015.gada 18</w:t>
      </w:r>
      <w:r w:rsidR="003D0265">
        <w:rPr>
          <w:lang w:val="lv-LV"/>
        </w:rPr>
        <w:t>.maijā.</w:t>
      </w:r>
    </w:p>
    <w:p w:rsidR="003D0265" w:rsidRDefault="003D0265" w:rsidP="003D0265">
      <w:pPr>
        <w:autoSpaceDE w:val="0"/>
        <w:autoSpaceDN w:val="0"/>
        <w:adjustRightInd w:val="0"/>
        <w:jc w:val="both"/>
        <w:rPr>
          <w:lang w:val="lv-LV"/>
        </w:rPr>
      </w:pPr>
    </w:p>
    <w:p w:rsidR="003D0265" w:rsidRDefault="003D0265" w:rsidP="003D0265">
      <w:pPr>
        <w:autoSpaceDE w:val="0"/>
        <w:autoSpaceDN w:val="0"/>
        <w:adjustRightInd w:val="0"/>
        <w:jc w:val="both"/>
        <w:rPr>
          <w:sz w:val="24"/>
          <w:szCs w:val="24"/>
          <w:lang w:val="lv-LV"/>
        </w:rPr>
      </w:pPr>
      <w:r>
        <w:rPr>
          <w:b/>
          <w:bCs/>
          <w:sz w:val="24"/>
          <w:szCs w:val="24"/>
          <w:lang w:val="lv-LV"/>
        </w:rPr>
        <w:t>Pāvilostas novada pašvaldība</w:t>
      </w:r>
      <w:r>
        <w:rPr>
          <w:sz w:val="24"/>
          <w:szCs w:val="24"/>
          <w:lang w:val="lv-LV"/>
        </w:rPr>
        <w:t xml:space="preserve">, </w:t>
      </w:r>
      <w:proofErr w:type="spellStart"/>
      <w:r>
        <w:rPr>
          <w:sz w:val="24"/>
          <w:szCs w:val="24"/>
          <w:lang w:val="lv-LV"/>
        </w:rPr>
        <w:t>reģ</w:t>
      </w:r>
      <w:proofErr w:type="spellEnd"/>
      <w:r>
        <w:rPr>
          <w:sz w:val="24"/>
          <w:szCs w:val="24"/>
          <w:lang w:val="lv-LV"/>
        </w:rPr>
        <w:t xml:space="preserve">. Nr. 90000059438, turpmāk tekstā saukts Pircējs, tās domes  priekšsēdētāja Ulda </w:t>
      </w:r>
      <w:proofErr w:type="spellStart"/>
      <w:r>
        <w:rPr>
          <w:sz w:val="24"/>
          <w:szCs w:val="24"/>
          <w:lang w:val="lv-LV"/>
        </w:rPr>
        <w:t>Kristapsona</w:t>
      </w:r>
      <w:proofErr w:type="spellEnd"/>
      <w:r>
        <w:rPr>
          <w:sz w:val="24"/>
          <w:szCs w:val="24"/>
          <w:lang w:val="lv-LV"/>
        </w:rPr>
        <w:t xml:space="preserve"> personā, kurš rīkojas saskaņā ar Pāvilostas novada domes Nolikumu, no vienas puses, un </w:t>
      </w:r>
      <w:r w:rsidR="000F532D">
        <w:rPr>
          <w:b/>
          <w:sz w:val="24"/>
          <w:szCs w:val="24"/>
          <w:lang w:val="lv-LV"/>
        </w:rPr>
        <w:t>SIA</w:t>
      </w:r>
      <w:r>
        <w:rPr>
          <w:b/>
          <w:sz w:val="24"/>
          <w:szCs w:val="24"/>
          <w:lang w:val="lv-LV"/>
        </w:rPr>
        <w:t>„</w:t>
      </w:r>
      <w:r w:rsidR="002E4485">
        <w:rPr>
          <w:b/>
          <w:sz w:val="24"/>
          <w:szCs w:val="24"/>
          <w:lang w:val="lv-LV"/>
        </w:rPr>
        <w:t>VITRUM mēbeles un iekārtas</w:t>
      </w:r>
      <w:r>
        <w:rPr>
          <w:b/>
          <w:sz w:val="24"/>
          <w:szCs w:val="24"/>
          <w:lang w:val="lv-LV"/>
        </w:rPr>
        <w:t>”,</w:t>
      </w:r>
      <w:r w:rsidR="002E4485">
        <w:rPr>
          <w:sz w:val="24"/>
          <w:szCs w:val="24"/>
          <w:lang w:val="lv-LV"/>
        </w:rPr>
        <w:t xml:space="preserve"> </w:t>
      </w:r>
      <w:proofErr w:type="spellStart"/>
      <w:r w:rsidR="002E4485">
        <w:rPr>
          <w:sz w:val="24"/>
          <w:szCs w:val="24"/>
          <w:lang w:val="lv-LV"/>
        </w:rPr>
        <w:t>reģ</w:t>
      </w:r>
      <w:proofErr w:type="spellEnd"/>
      <w:r w:rsidR="002E4485">
        <w:rPr>
          <w:sz w:val="24"/>
          <w:szCs w:val="24"/>
          <w:lang w:val="lv-LV"/>
        </w:rPr>
        <w:t>. Nr.50103818531</w:t>
      </w:r>
      <w:r>
        <w:rPr>
          <w:sz w:val="24"/>
          <w:szCs w:val="24"/>
          <w:lang w:val="lv-LV"/>
        </w:rPr>
        <w:t xml:space="preserve">, turpmāk tekstā saukts Pārdevējs, tā </w:t>
      </w:r>
      <w:r w:rsidR="002E4485">
        <w:rPr>
          <w:sz w:val="24"/>
          <w:szCs w:val="24"/>
          <w:lang w:val="lv-LV"/>
        </w:rPr>
        <w:t xml:space="preserve">valdes locekļa Andreja </w:t>
      </w:r>
      <w:proofErr w:type="spellStart"/>
      <w:r w:rsidR="002E4485">
        <w:rPr>
          <w:sz w:val="24"/>
          <w:szCs w:val="24"/>
          <w:lang w:val="lv-LV"/>
        </w:rPr>
        <w:t>Policāna</w:t>
      </w:r>
      <w:proofErr w:type="spellEnd"/>
      <w:r w:rsidR="002E4485">
        <w:rPr>
          <w:sz w:val="24"/>
          <w:szCs w:val="24"/>
          <w:lang w:val="lv-LV"/>
        </w:rPr>
        <w:t xml:space="preserve"> </w:t>
      </w:r>
      <w:r>
        <w:rPr>
          <w:sz w:val="24"/>
          <w:szCs w:val="24"/>
          <w:lang w:val="lv-LV"/>
        </w:rPr>
        <w:t>personā, kura rīkojas saskaņā ar statūtiem, no otras puses, abas kopā sauktas Puses, katra atsevišķi Puse, noslēdz šādu līgumu (turpmāk tekstā līgums):</w:t>
      </w:r>
    </w:p>
    <w:p w:rsidR="003D0265" w:rsidRPr="003D0265" w:rsidRDefault="003D0265" w:rsidP="003D0265">
      <w:pPr>
        <w:autoSpaceDE w:val="0"/>
        <w:autoSpaceDN w:val="0"/>
        <w:adjustRightInd w:val="0"/>
        <w:jc w:val="both"/>
        <w:rPr>
          <w:b/>
          <w:bCs/>
          <w:sz w:val="24"/>
          <w:szCs w:val="24"/>
          <w:lang w:val="lv-LV"/>
        </w:rPr>
      </w:pPr>
      <w:r w:rsidRPr="003D0265">
        <w:rPr>
          <w:b/>
          <w:bCs/>
          <w:sz w:val="24"/>
          <w:szCs w:val="24"/>
          <w:lang w:val="lv-LV"/>
        </w:rPr>
        <w:t>1. L</w:t>
      </w:r>
      <w:r w:rsidRPr="003D0265">
        <w:rPr>
          <w:rFonts w:eastAsia="Arial,Bold"/>
          <w:b/>
          <w:bCs/>
          <w:sz w:val="24"/>
          <w:szCs w:val="24"/>
          <w:lang w:val="lv-LV"/>
        </w:rPr>
        <w:t>Ī</w:t>
      </w:r>
      <w:r w:rsidRPr="003D0265">
        <w:rPr>
          <w:b/>
          <w:bCs/>
          <w:sz w:val="24"/>
          <w:szCs w:val="24"/>
          <w:lang w:val="lv-LV"/>
        </w:rPr>
        <w:t>GUMA PRIEKŠMETS</w:t>
      </w:r>
    </w:p>
    <w:p w:rsidR="003D0265" w:rsidRPr="003D0265" w:rsidRDefault="003D0265" w:rsidP="003D0265">
      <w:pPr>
        <w:autoSpaceDE w:val="0"/>
        <w:autoSpaceDN w:val="0"/>
        <w:adjustRightInd w:val="0"/>
        <w:jc w:val="both"/>
        <w:rPr>
          <w:sz w:val="24"/>
          <w:szCs w:val="24"/>
          <w:lang w:val="lv-LV"/>
        </w:rPr>
      </w:pPr>
      <w:r w:rsidRPr="003D0265">
        <w:rPr>
          <w:sz w:val="24"/>
          <w:szCs w:val="24"/>
          <w:lang w:val="lv-LV"/>
        </w:rPr>
        <w:t xml:space="preserve">1.1. Pamatojoties uz Pāvilostas novada domes pastāvīgās Iepirkumu komisijas 05.05.2015. lēmumu iepirkuma procedūrā </w:t>
      </w:r>
      <w:r w:rsidRPr="003D0265">
        <w:rPr>
          <w:b/>
          <w:sz w:val="24"/>
          <w:szCs w:val="24"/>
          <w:lang w:val="lv-LV"/>
        </w:rPr>
        <w:t>„Mēbeļu iegāde Pāvilostas novada pašvaldības iestādēm”</w:t>
      </w:r>
      <w:r w:rsidRPr="003D0265">
        <w:rPr>
          <w:sz w:val="24"/>
          <w:szCs w:val="24"/>
          <w:lang w:val="lv-LV"/>
        </w:rPr>
        <w:t xml:space="preserve"> (iepirkuma identifikācijas </w:t>
      </w:r>
      <w:proofErr w:type="spellStart"/>
      <w:r w:rsidRPr="003D0265">
        <w:rPr>
          <w:sz w:val="24"/>
          <w:szCs w:val="24"/>
          <w:lang w:val="lv-LV"/>
        </w:rPr>
        <w:t>Nr.PND-2015</w:t>
      </w:r>
      <w:proofErr w:type="spellEnd"/>
      <w:r w:rsidRPr="003D0265">
        <w:rPr>
          <w:sz w:val="24"/>
          <w:szCs w:val="24"/>
          <w:lang w:val="lv-LV"/>
        </w:rPr>
        <w:t>/7), Pārdevējs pārdod un piegādā, bet Pircējs pērk un pieņem mēbeles (turpmāk līguma tekstā – Preces) Pāvilostas novada pašvaldības iestādēm</w:t>
      </w:r>
      <w:r w:rsidR="002E4485">
        <w:rPr>
          <w:sz w:val="24"/>
          <w:szCs w:val="24"/>
          <w:lang w:val="lv-LV"/>
        </w:rPr>
        <w:t xml:space="preserve"> iepirkuma daļām, jeb lotēm: </w:t>
      </w:r>
      <w:r w:rsidR="002E4485" w:rsidRPr="002E4485">
        <w:rPr>
          <w:b/>
          <w:i/>
          <w:sz w:val="24"/>
          <w:szCs w:val="24"/>
          <w:lang w:val="lv-LV"/>
        </w:rPr>
        <w:t>mēbeles skolām, biroja mēbeles un bibliotēku mēbeles</w:t>
      </w:r>
      <w:r w:rsidRPr="003D0265">
        <w:rPr>
          <w:sz w:val="24"/>
          <w:szCs w:val="24"/>
          <w:lang w:val="lv-LV"/>
        </w:rPr>
        <w:t xml:space="preserve"> tādā apjomā, specifikācijā un par tādām cenām, kas norādītas Pārdevēja šajā līguma punktā noteiktajā iepirkumā iesniegtajā finanšu un tehniskā Piedāvājumā un atbilstoši šajā līgumā noteiktiem nosacījumiem. Pārdevēja finanšu Piedāvājuma un tehniskā Piedāvājuma kopijas ir pievienotas līgumam un ir līguma neatņemamas sastāvdaļas.</w:t>
      </w:r>
    </w:p>
    <w:p w:rsidR="003D0265" w:rsidRDefault="003D0265" w:rsidP="003D0265">
      <w:pPr>
        <w:autoSpaceDE w:val="0"/>
        <w:autoSpaceDN w:val="0"/>
        <w:adjustRightInd w:val="0"/>
        <w:jc w:val="both"/>
        <w:rPr>
          <w:sz w:val="24"/>
          <w:szCs w:val="24"/>
          <w:lang w:val="lv-LV"/>
        </w:rPr>
      </w:pPr>
      <w:r w:rsidRPr="003D0265">
        <w:rPr>
          <w:sz w:val="24"/>
          <w:szCs w:val="24"/>
          <w:lang w:val="lv-LV"/>
        </w:rPr>
        <w:t>1.2. Puses vienojas, ka Līguma darbības ietvaros Pircējs ir tiesīgs pasūtīt un pirkt mazāku Preču skaitu nekā noteikts Līg</w:t>
      </w:r>
      <w:r>
        <w:rPr>
          <w:sz w:val="24"/>
          <w:szCs w:val="24"/>
          <w:lang w:val="lv-LV"/>
        </w:rPr>
        <w:t xml:space="preserve">uma pielikumos. Samaksa veicama tikai par reāli pasūtīto un piegādāto Preču skaitu. </w:t>
      </w:r>
    </w:p>
    <w:p w:rsidR="003D0265" w:rsidRDefault="003D0265" w:rsidP="003D0265">
      <w:pPr>
        <w:autoSpaceDE w:val="0"/>
        <w:autoSpaceDN w:val="0"/>
        <w:adjustRightInd w:val="0"/>
        <w:jc w:val="both"/>
        <w:rPr>
          <w:sz w:val="24"/>
          <w:szCs w:val="24"/>
          <w:lang w:val="lv-LV"/>
        </w:rPr>
      </w:pPr>
      <w:r>
        <w:rPr>
          <w:sz w:val="24"/>
          <w:szCs w:val="24"/>
          <w:lang w:val="lv-LV"/>
        </w:rPr>
        <w:t xml:space="preserve">1.3. Pircējs </w:t>
      </w:r>
      <w:r w:rsidR="00876807">
        <w:rPr>
          <w:sz w:val="24"/>
          <w:szCs w:val="24"/>
          <w:lang w:val="lv-LV"/>
        </w:rPr>
        <w:t xml:space="preserve">pirms darbu uzsākšanas </w:t>
      </w:r>
      <w:r>
        <w:rPr>
          <w:sz w:val="24"/>
          <w:szCs w:val="24"/>
          <w:lang w:val="lv-LV"/>
        </w:rPr>
        <w:t xml:space="preserve">klātienē apmeklē pašvaldības iestādi, kurai tiek mēbeles gatavotas un vienojas- precizē ar iestādes vadību mēbeļu izmērus atbilstoši plānotajam izvietojumam un mēbeļu krāsu. </w:t>
      </w:r>
    </w:p>
    <w:p w:rsidR="003D0265" w:rsidRDefault="003D0265" w:rsidP="003D0265">
      <w:pPr>
        <w:autoSpaceDE w:val="0"/>
        <w:autoSpaceDN w:val="0"/>
        <w:adjustRightInd w:val="0"/>
        <w:jc w:val="both"/>
        <w:rPr>
          <w:b/>
          <w:bCs/>
          <w:sz w:val="24"/>
          <w:szCs w:val="24"/>
          <w:lang w:val="lv-LV"/>
        </w:rPr>
      </w:pPr>
    </w:p>
    <w:p w:rsidR="003D0265" w:rsidRDefault="003D0265" w:rsidP="003D0265">
      <w:pPr>
        <w:autoSpaceDE w:val="0"/>
        <w:autoSpaceDN w:val="0"/>
        <w:adjustRightInd w:val="0"/>
        <w:jc w:val="both"/>
        <w:rPr>
          <w:b/>
          <w:bCs/>
          <w:sz w:val="24"/>
          <w:szCs w:val="24"/>
          <w:lang w:val="lv-LV"/>
        </w:rPr>
      </w:pPr>
      <w:r>
        <w:rPr>
          <w:b/>
          <w:bCs/>
          <w:sz w:val="24"/>
          <w:szCs w:val="24"/>
          <w:lang w:val="lv-LV"/>
        </w:rPr>
        <w:t>2. L</w:t>
      </w:r>
      <w:r>
        <w:rPr>
          <w:rFonts w:eastAsia="Arial,Bold"/>
          <w:b/>
          <w:bCs/>
          <w:sz w:val="24"/>
          <w:szCs w:val="24"/>
          <w:lang w:val="lv-LV"/>
        </w:rPr>
        <w:t>Ī</w:t>
      </w:r>
      <w:r>
        <w:rPr>
          <w:b/>
          <w:bCs/>
          <w:sz w:val="24"/>
          <w:szCs w:val="24"/>
          <w:lang w:val="lv-LV"/>
        </w:rPr>
        <w:t>GUMA DARB</w:t>
      </w:r>
      <w:r>
        <w:rPr>
          <w:rFonts w:eastAsia="Arial,Bold"/>
          <w:b/>
          <w:bCs/>
          <w:sz w:val="24"/>
          <w:szCs w:val="24"/>
          <w:lang w:val="lv-LV"/>
        </w:rPr>
        <w:t>Ī</w:t>
      </w:r>
      <w:r>
        <w:rPr>
          <w:b/>
          <w:bCs/>
          <w:sz w:val="24"/>
          <w:szCs w:val="24"/>
          <w:lang w:val="lv-LV"/>
        </w:rPr>
        <w:t>BAS TERMI</w:t>
      </w:r>
      <w:r>
        <w:rPr>
          <w:rFonts w:eastAsia="Arial,Bold"/>
          <w:b/>
          <w:bCs/>
          <w:sz w:val="24"/>
          <w:szCs w:val="24"/>
          <w:lang w:val="lv-LV"/>
        </w:rPr>
        <w:t>Ņ</w:t>
      </w:r>
      <w:r>
        <w:rPr>
          <w:b/>
          <w:bCs/>
          <w:sz w:val="24"/>
          <w:szCs w:val="24"/>
          <w:lang w:val="lv-LV"/>
        </w:rPr>
        <w:t>Š</w:t>
      </w:r>
    </w:p>
    <w:p w:rsidR="003D0265" w:rsidRDefault="003D0265" w:rsidP="003D0265">
      <w:pPr>
        <w:autoSpaceDE w:val="0"/>
        <w:autoSpaceDN w:val="0"/>
        <w:adjustRightInd w:val="0"/>
        <w:jc w:val="both"/>
        <w:rPr>
          <w:sz w:val="24"/>
          <w:szCs w:val="24"/>
          <w:lang w:val="lv-LV"/>
        </w:rPr>
      </w:pPr>
      <w:r>
        <w:rPr>
          <w:sz w:val="24"/>
          <w:szCs w:val="24"/>
          <w:lang w:val="lv-LV"/>
        </w:rPr>
        <w:t xml:space="preserve">2.1. Līgums stājas spēkā </w:t>
      </w:r>
      <w:r>
        <w:rPr>
          <w:b/>
          <w:bCs/>
          <w:sz w:val="24"/>
          <w:szCs w:val="24"/>
          <w:lang w:val="lv-LV"/>
        </w:rPr>
        <w:t xml:space="preserve">05.05.2015. </w:t>
      </w:r>
      <w:r>
        <w:rPr>
          <w:sz w:val="24"/>
          <w:szCs w:val="24"/>
          <w:lang w:val="lv-LV"/>
        </w:rPr>
        <w:t>un ir spēkā līdz brīdim, kad Puses ir izpildījušas visas tām līgumā noteiktās saistības.</w:t>
      </w:r>
    </w:p>
    <w:p w:rsidR="003D0265" w:rsidRDefault="003D0265" w:rsidP="003D0265">
      <w:pPr>
        <w:autoSpaceDE w:val="0"/>
        <w:autoSpaceDN w:val="0"/>
        <w:adjustRightInd w:val="0"/>
        <w:jc w:val="both"/>
        <w:rPr>
          <w:b/>
          <w:bCs/>
          <w:sz w:val="24"/>
          <w:szCs w:val="24"/>
          <w:lang w:val="lv-LV"/>
        </w:rPr>
      </w:pPr>
      <w:r>
        <w:rPr>
          <w:sz w:val="24"/>
          <w:szCs w:val="24"/>
          <w:lang w:val="lv-LV"/>
        </w:rPr>
        <w:t xml:space="preserve">2.2. Preces piegādi un pārdošanu Pārdevējs </w:t>
      </w:r>
      <w:r>
        <w:rPr>
          <w:b/>
          <w:bCs/>
          <w:sz w:val="24"/>
          <w:szCs w:val="24"/>
          <w:lang w:val="lv-LV"/>
        </w:rPr>
        <w:t>uzs</w:t>
      </w:r>
      <w:r>
        <w:rPr>
          <w:rFonts w:eastAsia="Arial,Bold"/>
          <w:b/>
          <w:bCs/>
          <w:sz w:val="24"/>
          <w:szCs w:val="24"/>
          <w:lang w:val="lv-LV"/>
        </w:rPr>
        <w:t>ā</w:t>
      </w:r>
      <w:r w:rsidR="00D92C6B">
        <w:rPr>
          <w:b/>
          <w:bCs/>
          <w:sz w:val="24"/>
          <w:szCs w:val="24"/>
          <w:lang w:val="lv-LV"/>
        </w:rPr>
        <w:t>k 18</w:t>
      </w:r>
      <w:r>
        <w:rPr>
          <w:b/>
          <w:bCs/>
          <w:sz w:val="24"/>
          <w:szCs w:val="24"/>
          <w:lang w:val="lv-LV"/>
        </w:rPr>
        <w:t>.05.2015. un pilda l</w:t>
      </w:r>
      <w:r>
        <w:rPr>
          <w:rFonts w:eastAsia="Arial,Bold"/>
          <w:b/>
          <w:bCs/>
          <w:sz w:val="24"/>
          <w:szCs w:val="24"/>
          <w:lang w:val="lv-LV"/>
        </w:rPr>
        <w:t>ī</w:t>
      </w:r>
      <w:r w:rsidR="00D92C6B">
        <w:rPr>
          <w:b/>
          <w:bCs/>
          <w:sz w:val="24"/>
          <w:szCs w:val="24"/>
          <w:lang w:val="lv-LV"/>
        </w:rPr>
        <w:t>dz 18</w:t>
      </w:r>
      <w:r>
        <w:rPr>
          <w:b/>
          <w:bCs/>
          <w:sz w:val="24"/>
          <w:szCs w:val="24"/>
          <w:lang w:val="lv-LV"/>
        </w:rPr>
        <w:t>.07.2015.</w:t>
      </w:r>
    </w:p>
    <w:p w:rsidR="003D0265" w:rsidRDefault="003D0265" w:rsidP="003D0265">
      <w:pPr>
        <w:autoSpaceDE w:val="0"/>
        <w:autoSpaceDN w:val="0"/>
        <w:adjustRightInd w:val="0"/>
        <w:jc w:val="both"/>
        <w:rPr>
          <w:sz w:val="24"/>
          <w:szCs w:val="24"/>
          <w:lang w:val="lv-LV"/>
        </w:rPr>
      </w:pPr>
    </w:p>
    <w:p w:rsidR="003D0265" w:rsidRDefault="003D0265" w:rsidP="003D0265">
      <w:pPr>
        <w:autoSpaceDE w:val="0"/>
        <w:autoSpaceDN w:val="0"/>
        <w:adjustRightInd w:val="0"/>
        <w:jc w:val="both"/>
        <w:rPr>
          <w:b/>
          <w:bCs/>
          <w:sz w:val="24"/>
          <w:szCs w:val="24"/>
          <w:lang w:val="lv-LV"/>
        </w:rPr>
      </w:pPr>
      <w:r>
        <w:rPr>
          <w:b/>
          <w:bCs/>
          <w:sz w:val="24"/>
          <w:szCs w:val="24"/>
          <w:lang w:val="lv-LV"/>
        </w:rPr>
        <w:t>3. L</w:t>
      </w:r>
      <w:r>
        <w:rPr>
          <w:rFonts w:eastAsia="Arial,Bold"/>
          <w:b/>
          <w:bCs/>
          <w:sz w:val="24"/>
          <w:szCs w:val="24"/>
          <w:lang w:val="lv-LV"/>
        </w:rPr>
        <w:t>Ī</w:t>
      </w:r>
      <w:r>
        <w:rPr>
          <w:b/>
          <w:bCs/>
          <w:sz w:val="24"/>
          <w:szCs w:val="24"/>
          <w:lang w:val="lv-LV"/>
        </w:rPr>
        <w:t>GUMA SUMMA UN SAMAKSAS K</w:t>
      </w:r>
      <w:r>
        <w:rPr>
          <w:rFonts w:eastAsia="Arial,Bold"/>
          <w:b/>
          <w:bCs/>
          <w:sz w:val="24"/>
          <w:szCs w:val="24"/>
          <w:lang w:val="lv-LV"/>
        </w:rPr>
        <w:t>Ā</w:t>
      </w:r>
      <w:r>
        <w:rPr>
          <w:b/>
          <w:bCs/>
          <w:sz w:val="24"/>
          <w:szCs w:val="24"/>
          <w:lang w:val="lv-LV"/>
        </w:rPr>
        <w:t>RT</w:t>
      </w:r>
      <w:r>
        <w:rPr>
          <w:rFonts w:eastAsia="Arial,Bold"/>
          <w:b/>
          <w:bCs/>
          <w:sz w:val="24"/>
          <w:szCs w:val="24"/>
          <w:lang w:val="lv-LV"/>
        </w:rPr>
        <w:t>Ī</w:t>
      </w:r>
      <w:r>
        <w:rPr>
          <w:b/>
          <w:bCs/>
          <w:sz w:val="24"/>
          <w:szCs w:val="24"/>
          <w:lang w:val="lv-LV"/>
        </w:rPr>
        <w:t>BA</w:t>
      </w:r>
    </w:p>
    <w:p w:rsidR="000B6B14" w:rsidRDefault="003D0265" w:rsidP="003D0265">
      <w:pPr>
        <w:autoSpaceDE w:val="0"/>
        <w:autoSpaceDN w:val="0"/>
        <w:adjustRightInd w:val="0"/>
        <w:jc w:val="both"/>
        <w:rPr>
          <w:sz w:val="24"/>
          <w:szCs w:val="24"/>
          <w:lang w:val="lv-LV"/>
        </w:rPr>
      </w:pPr>
      <w:r>
        <w:rPr>
          <w:sz w:val="24"/>
          <w:szCs w:val="24"/>
          <w:lang w:val="lv-LV"/>
        </w:rPr>
        <w:t>3.1. Līguma summa par līgumā noteikto visa Preču apjoma pārdošanu un piegādi</w:t>
      </w:r>
      <w:r w:rsidR="000B6B14">
        <w:rPr>
          <w:sz w:val="24"/>
          <w:szCs w:val="24"/>
          <w:lang w:val="lv-LV"/>
        </w:rPr>
        <w:t xml:space="preserve">, atbilstoši iepirkuma lotēm, </w:t>
      </w:r>
      <w:r>
        <w:rPr>
          <w:sz w:val="24"/>
          <w:szCs w:val="24"/>
          <w:lang w:val="lv-LV"/>
        </w:rPr>
        <w:t>tiek noteikta</w:t>
      </w:r>
      <w:r w:rsidR="000B6B14">
        <w:rPr>
          <w:sz w:val="24"/>
          <w:szCs w:val="24"/>
          <w:lang w:val="lv-LV"/>
        </w:rPr>
        <w:t>:</w:t>
      </w:r>
    </w:p>
    <w:p w:rsidR="000B6B14" w:rsidRDefault="000B6B14" w:rsidP="003D0265">
      <w:pPr>
        <w:autoSpaceDE w:val="0"/>
        <w:autoSpaceDN w:val="0"/>
        <w:adjustRightInd w:val="0"/>
        <w:jc w:val="both"/>
        <w:rPr>
          <w:sz w:val="24"/>
          <w:szCs w:val="24"/>
          <w:lang w:val="lv-LV"/>
        </w:rPr>
      </w:pPr>
      <w:r>
        <w:rPr>
          <w:sz w:val="24"/>
          <w:szCs w:val="24"/>
          <w:lang w:val="lv-LV"/>
        </w:rPr>
        <w:t>1) mēbeles skolām: bez PVN EUR 2833.00, PVN 21% EUR 594.93, kopā ar PVN EUR 3427.93;</w:t>
      </w:r>
    </w:p>
    <w:p w:rsidR="000B6B14" w:rsidRDefault="000B6B14" w:rsidP="000B6B14">
      <w:pPr>
        <w:autoSpaceDE w:val="0"/>
        <w:autoSpaceDN w:val="0"/>
        <w:adjustRightInd w:val="0"/>
        <w:jc w:val="both"/>
        <w:rPr>
          <w:sz w:val="24"/>
          <w:szCs w:val="24"/>
          <w:lang w:val="lv-LV"/>
        </w:rPr>
      </w:pPr>
      <w:r>
        <w:rPr>
          <w:sz w:val="24"/>
          <w:szCs w:val="24"/>
          <w:lang w:val="lv-LV"/>
        </w:rPr>
        <w:t>2) biroja mēbeles: bez PVN EUR 1294.00, PVN 21% EUR 271,74, kopā ar PVN EUR 1565.74;</w:t>
      </w:r>
    </w:p>
    <w:p w:rsidR="000B6B14" w:rsidRDefault="000B6B14" w:rsidP="000B6B14">
      <w:pPr>
        <w:autoSpaceDE w:val="0"/>
        <w:autoSpaceDN w:val="0"/>
        <w:adjustRightInd w:val="0"/>
        <w:jc w:val="both"/>
        <w:rPr>
          <w:sz w:val="24"/>
          <w:szCs w:val="24"/>
          <w:lang w:val="lv-LV"/>
        </w:rPr>
      </w:pPr>
      <w:r>
        <w:rPr>
          <w:sz w:val="24"/>
          <w:szCs w:val="24"/>
          <w:lang w:val="lv-LV"/>
        </w:rPr>
        <w:t>3) bibliotēku mēbeles: bez PVN EUR 1870.00, PVN 21% EUR 392.70, kopā ar PVN EUR 2262.70;</w:t>
      </w:r>
    </w:p>
    <w:p w:rsidR="000B6B14" w:rsidRDefault="000B6B14" w:rsidP="003D0265">
      <w:pPr>
        <w:autoSpaceDE w:val="0"/>
        <w:autoSpaceDN w:val="0"/>
        <w:adjustRightInd w:val="0"/>
        <w:jc w:val="both"/>
        <w:rPr>
          <w:sz w:val="24"/>
          <w:szCs w:val="24"/>
          <w:lang w:val="lv-LV"/>
        </w:rPr>
      </w:pPr>
      <w:r w:rsidRPr="00001FFE">
        <w:rPr>
          <w:b/>
          <w:sz w:val="24"/>
          <w:szCs w:val="24"/>
          <w:lang w:val="lv-LV"/>
        </w:rPr>
        <w:t>Kopējā līguma</w:t>
      </w:r>
      <w:r>
        <w:rPr>
          <w:sz w:val="24"/>
          <w:szCs w:val="24"/>
          <w:lang w:val="lv-LV"/>
        </w:rPr>
        <w:t xml:space="preserve"> summa par visām trim piedāvājuma daļām, jeb lotēm:</w:t>
      </w:r>
    </w:p>
    <w:p w:rsidR="003D0265" w:rsidRPr="00001FFE" w:rsidRDefault="003D0265" w:rsidP="003D0265">
      <w:pPr>
        <w:autoSpaceDE w:val="0"/>
        <w:autoSpaceDN w:val="0"/>
        <w:adjustRightInd w:val="0"/>
        <w:jc w:val="both"/>
        <w:rPr>
          <w:color w:val="000000" w:themeColor="text1"/>
          <w:sz w:val="24"/>
          <w:szCs w:val="24"/>
          <w:lang w:val="lv-LV"/>
        </w:rPr>
      </w:pPr>
      <w:r>
        <w:rPr>
          <w:sz w:val="24"/>
          <w:szCs w:val="24"/>
          <w:lang w:val="lv-LV"/>
        </w:rPr>
        <w:t xml:space="preserve"> </w:t>
      </w:r>
      <w:r w:rsidRPr="00001FFE">
        <w:rPr>
          <w:b/>
          <w:bCs/>
          <w:color w:val="000000" w:themeColor="text1"/>
          <w:sz w:val="24"/>
          <w:szCs w:val="24"/>
          <w:lang w:val="lv-LV"/>
        </w:rPr>
        <w:t xml:space="preserve">EUR </w:t>
      </w:r>
      <w:r w:rsidR="000B6B14" w:rsidRPr="00001FFE">
        <w:rPr>
          <w:b/>
          <w:bCs/>
          <w:color w:val="000000" w:themeColor="text1"/>
          <w:sz w:val="24"/>
          <w:szCs w:val="24"/>
          <w:lang w:val="lv-LV"/>
        </w:rPr>
        <w:t>5</w:t>
      </w:r>
      <w:r w:rsidR="00001FFE">
        <w:rPr>
          <w:b/>
          <w:bCs/>
          <w:color w:val="000000" w:themeColor="text1"/>
          <w:sz w:val="24"/>
          <w:szCs w:val="24"/>
          <w:lang w:val="lv-LV"/>
        </w:rPr>
        <w:t xml:space="preserve"> </w:t>
      </w:r>
      <w:r w:rsidR="000B6B14" w:rsidRPr="00001FFE">
        <w:rPr>
          <w:b/>
          <w:bCs/>
          <w:color w:val="000000" w:themeColor="text1"/>
          <w:sz w:val="24"/>
          <w:szCs w:val="24"/>
          <w:lang w:val="lv-LV"/>
        </w:rPr>
        <w:t>997</w:t>
      </w:r>
      <w:r w:rsidR="00104C57" w:rsidRPr="00001FFE">
        <w:rPr>
          <w:b/>
          <w:bCs/>
          <w:color w:val="000000" w:themeColor="text1"/>
          <w:sz w:val="24"/>
          <w:szCs w:val="24"/>
          <w:lang w:val="lv-LV"/>
        </w:rPr>
        <w:t xml:space="preserve">.00 </w:t>
      </w:r>
      <w:r w:rsidRPr="00001FFE">
        <w:rPr>
          <w:b/>
          <w:bCs/>
          <w:color w:val="000000" w:themeColor="text1"/>
          <w:sz w:val="24"/>
          <w:szCs w:val="24"/>
          <w:lang w:val="lv-LV"/>
        </w:rPr>
        <w:t>(</w:t>
      </w:r>
      <w:r w:rsidR="000B6B14" w:rsidRPr="00001FFE">
        <w:rPr>
          <w:b/>
          <w:bCs/>
          <w:color w:val="000000" w:themeColor="text1"/>
          <w:sz w:val="24"/>
          <w:szCs w:val="24"/>
          <w:lang w:val="lv-LV"/>
        </w:rPr>
        <w:t xml:space="preserve">pieci </w:t>
      </w:r>
      <w:r w:rsidR="000F532D" w:rsidRPr="00001FFE">
        <w:rPr>
          <w:b/>
          <w:bCs/>
          <w:color w:val="000000" w:themeColor="text1"/>
          <w:sz w:val="24"/>
          <w:szCs w:val="24"/>
          <w:lang w:val="lv-LV"/>
        </w:rPr>
        <w:t>tūkstoši</w:t>
      </w:r>
      <w:r w:rsidRPr="00001FFE">
        <w:rPr>
          <w:b/>
          <w:bCs/>
          <w:color w:val="000000" w:themeColor="text1"/>
          <w:sz w:val="24"/>
          <w:szCs w:val="24"/>
          <w:lang w:val="lv-LV"/>
        </w:rPr>
        <w:t xml:space="preserve"> </w:t>
      </w:r>
      <w:r w:rsidR="000B6B14" w:rsidRPr="00001FFE">
        <w:rPr>
          <w:b/>
          <w:bCs/>
          <w:color w:val="000000" w:themeColor="text1"/>
          <w:sz w:val="24"/>
          <w:szCs w:val="24"/>
          <w:lang w:val="lv-LV"/>
        </w:rPr>
        <w:t xml:space="preserve">deviņi </w:t>
      </w:r>
      <w:r w:rsidR="00104C57" w:rsidRPr="00001FFE">
        <w:rPr>
          <w:b/>
          <w:bCs/>
          <w:color w:val="000000" w:themeColor="text1"/>
          <w:sz w:val="24"/>
          <w:szCs w:val="24"/>
          <w:lang w:val="lv-LV"/>
        </w:rPr>
        <w:t xml:space="preserve">simti </w:t>
      </w:r>
      <w:r w:rsidR="000B6B14" w:rsidRPr="00001FFE">
        <w:rPr>
          <w:b/>
          <w:bCs/>
          <w:color w:val="000000" w:themeColor="text1"/>
          <w:sz w:val="24"/>
          <w:szCs w:val="24"/>
          <w:lang w:val="lv-LV"/>
        </w:rPr>
        <w:t xml:space="preserve">deviņdesmit septiņi </w:t>
      </w:r>
      <w:r w:rsidR="00104C57" w:rsidRPr="00001FFE">
        <w:rPr>
          <w:b/>
          <w:bCs/>
          <w:color w:val="000000" w:themeColor="text1"/>
          <w:sz w:val="24"/>
          <w:szCs w:val="24"/>
          <w:lang w:val="lv-LV"/>
        </w:rPr>
        <w:t>eiro, 00</w:t>
      </w:r>
      <w:r w:rsidRPr="00001FFE">
        <w:rPr>
          <w:b/>
          <w:bCs/>
          <w:color w:val="000000" w:themeColor="text1"/>
          <w:sz w:val="24"/>
          <w:szCs w:val="24"/>
          <w:lang w:val="lv-LV"/>
        </w:rPr>
        <w:t xml:space="preserve"> centi), </w:t>
      </w:r>
      <w:r w:rsidRPr="00001FFE">
        <w:rPr>
          <w:rFonts w:eastAsia="Arial,Bold"/>
          <w:b/>
          <w:bCs/>
          <w:color w:val="000000" w:themeColor="text1"/>
          <w:sz w:val="24"/>
          <w:szCs w:val="24"/>
          <w:lang w:val="lv-LV"/>
        </w:rPr>
        <w:t xml:space="preserve"> </w:t>
      </w:r>
      <w:r w:rsidRPr="00001FFE">
        <w:rPr>
          <w:b/>
          <w:bCs/>
          <w:color w:val="000000" w:themeColor="text1"/>
          <w:sz w:val="24"/>
          <w:szCs w:val="24"/>
          <w:lang w:val="lv-LV"/>
        </w:rPr>
        <w:t>PVN 21% - EUR</w:t>
      </w:r>
      <w:r w:rsidR="000B6B14" w:rsidRPr="00001FFE">
        <w:rPr>
          <w:b/>
          <w:bCs/>
          <w:color w:val="000000" w:themeColor="text1"/>
          <w:sz w:val="24"/>
          <w:szCs w:val="24"/>
          <w:lang w:val="lv-LV"/>
        </w:rPr>
        <w:t xml:space="preserve"> 1</w:t>
      </w:r>
      <w:r w:rsidR="00001FFE">
        <w:rPr>
          <w:b/>
          <w:bCs/>
          <w:color w:val="000000" w:themeColor="text1"/>
          <w:sz w:val="24"/>
          <w:szCs w:val="24"/>
          <w:lang w:val="lv-LV"/>
        </w:rPr>
        <w:t xml:space="preserve"> </w:t>
      </w:r>
      <w:r w:rsidR="000B6B14" w:rsidRPr="00001FFE">
        <w:rPr>
          <w:b/>
          <w:bCs/>
          <w:color w:val="000000" w:themeColor="text1"/>
          <w:sz w:val="24"/>
          <w:szCs w:val="24"/>
          <w:lang w:val="lv-LV"/>
        </w:rPr>
        <w:t>259.37</w:t>
      </w:r>
      <w:r w:rsidRPr="00001FFE">
        <w:rPr>
          <w:b/>
          <w:bCs/>
          <w:color w:val="000000" w:themeColor="text1"/>
          <w:sz w:val="24"/>
          <w:szCs w:val="24"/>
          <w:lang w:val="lv-LV"/>
        </w:rPr>
        <w:t xml:space="preserve">, kopā ar PVN EUR </w:t>
      </w:r>
      <w:r w:rsidR="000B6B14" w:rsidRPr="00001FFE">
        <w:rPr>
          <w:b/>
          <w:bCs/>
          <w:color w:val="000000" w:themeColor="text1"/>
          <w:sz w:val="24"/>
          <w:szCs w:val="24"/>
          <w:lang w:val="lv-LV"/>
        </w:rPr>
        <w:t>7</w:t>
      </w:r>
      <w:r w:rsidR="00001FFE">
        <w:rPr>
          <w:b/>
          <w:bCs/>
          <w:color w:val="000000" w:themeColor="text1"/>
          <w:sz w:val="24"/>
          <w:szCs w:val="24"/>
          <w:lang w:val="lv-LV"/>
        </w:rPr>
        <w:t xml:space="preserve"> </w:t>
      </w:r>
      <w:r w:rsidR="000B6B14" w:rsidRPr="00001FFE">
        <w:rPr>
          <w:b/>
          <w:bCs/>
          <w:color w:val="000000" w:themeColor="text1"/>
          <w:sz w:val="24"/>
          <w:szCs w:val="24"/>
          <w:lang w:val="lv-LV"/>
        </w:rPr>
        <w:t xml:space="preserve">256.37 </w:t>
      </w:r>
      <w:r w:rsidRPr="00001FFE">
        <w:rPr>
          <w:b/>
          <w:bCs/>
          <w:color w:val="000000" w:themeColor="text1"/>
          <w:sz w:val="24"/>
          <w:szCs w:val="24"/>
          <w:lang w:val="lv-LV"/>
        </w:rPr>
        <w:t>(</w:t>
      </w:r>
      <w:r w:rsidR="000B6B14" w:rsidRPr="00001FFE">
        <w:rPr>
          <w:b/>
          <w:bCs/>
          <w:color w:val="000000" w:themeColor="text1"/>
          <w:sz w:val="24"/>
          <w:szCs w:val="24"/>
          <w:lang w:val="lv-LV"/>
        </w:rPr>
        <w:t xml:space="preserve">septiņi </w:t>
      </w:r>
      <w:r w:rsidR="000F532D" w:rsidRPr="00001FFE">
        <w:rPr>
          <w:b/>
          <w:bCs/>
          <w:color w:val="000000" w:themeColor="text1"/>
          <w:sz w:val="24"/>
          <w:szCs w:val="24"/>
          <w:lang w:val="lv-LV"/>
        </w:rPr>
        <w:t>tūkstoši</w:t>
      </w:r>
      <w:r w:rsidRPr="00001FFE">
        <w:rPr>
          <w:b/>
          <w:bCs/>
          <w:color w:val="000000" w:themeColor="text1"/>
          <w:sz w:val="24"/>
          <w:szCs w:val="24"/>
          <w:lang w:val="lv-LV"/>
        </w:rPr>
        <w:t xml:space="preserve"> </w:t>
      </w:r>
      <w:r w:rsidR="000B6B14" w:rsidRPr="00001FFE">
        <w:rPr>
          <w:b/>
          <w:bCs/>
          <w:color w:val="000000" w:themeColor="text1"/>
          <w:sz w:val="24"/>
          <w:szCs w:val="24"/>
          <w:lang w:val="lv-LV"/>
        </w:rPr>
        <w:t>divi simti</w:t>
      </w:r>
      <w:r w:rsidRPr="00001FFE">
        <w:rPr>
          <w:b/>
          <w:bCs/>
          <w:color w:val="000000" w:themeColor="text1"/>
          <w:sz w:val="24"/>
          <w:szCs w:val="24"/>
          <w:lang w:val="lv-LV"/>
        </w:rPr>
        <w:t xml:space="preserve">  </w:t>
      </w:r>
      <w:r w:rsidR="000B6B14" w:rsidRPr="00001FFE">
        <w:rPr>
          <w:b/>
          <w:bCs/>
          <w:color w:val="000000" w:themeColor="text1"/>
          <w:sz w:val="24"/>
          <w:szCs w:val="24"/>
          <w:lang w:val="lv-LV"/>
        </w:rPr>
        <w:t xml:space="preserve">piecdesmit seši </w:t>
      </w:r>
      <w:r w:rsidRPr="00001FFE">
        <w:rPr>
          <w:b/>
          <w:bCs/>
          <w:color w:val="000000" w:themeColor="text1"/>
          <w:sz w:val="24"/>
          <w:szCs w:val="24"/>
          <w:lang w:val="lv-LV"/>
        </w:rPr>
        <w:t xml:space="preserve">eiro, </w:t>
      </w:r>
      <w:r w:rsidR="000B6B14" w:rsidRPr="00001FFE">
        <w:rPr>
          <w:b/>
          <w:bCs/>
          <w:color w:val="000000" w:themeColor="text1"/>
          <w:sz w:val="24"/>
          <w:szCs w:val="24"/>
          <w:lang w:val="lv-LV"/>
        </w:rPr>
        <w:t xml:space="preserve">37 </w:t>
      </w:r>
      <w:r w:rsidRPr="00001FFE">
        <w:rPr>
          <w:b/>
          <w:bCs/>
          <w:color w:val="000000" w:themeColor="text1"/>
          <w:sz w:val="24"/>
          <w:szCs w:val="24"/>
          <w:lang w:val="lv-LV"/>
        </w:rPr>
        <w:t>centi).</w:t>
      </w:r>
    </w:p>
    <w:p w:rsidR="003D0265" w:rsidRDefault="003D0265" w:rsidP="003D0265">
      <w:pPr>
        <w:autoSpaceDE w:val="0"/>
        <w:autoSpaceDN w:val="0"/>
        <w:adjustRightInd w:val="0"/>
        <w:jc w:val="both"/>
        <w:rPr>
          <w:sz w:val="24"/>
          <w:szCs w:val="24"/>
          <w:lang w:val="lv-LV"/>
        </w:rPr>
      </w:pPr>
      <w:r>
        <w:rPr>
          <w:sz w:val="24"/>
          <w:szCs w:val="24"/>
          <w:lang w:val="lv-LV"/>
        </w:rPr>
        <w:t xml:space="preserve">3.2. Norēķini tiek veikti par katru veikto un piegādāto Preces pasūtījuma apjomu (par kuru Puses vienojušās līguma 4.4. punktā noteiktajā kārtībā), 30 (trīsdesmit) dienu </w:t>
      </w:r>
      <w:r>
        <w:rPr>
          <w:sz w:val="24"/>
          <w:szCs w:val="24"/>
          <w:lang w:val="lv-LV"/>
        </w:rPr>
        <w:lastRenderedPageBreak/>
        <w:t>laikā no preču-pavadzīmes rēķina un Preču saņemšanas dienas, ja piegādāto Preču kvalitāte, sortiments, specifikācija un cena atbilst Pārdevēja šajā līgumā noteiktajā iepirkuma procedūrā iesniegtajam Piedāvājumam un līguma nosacījumiem.</w:t>
      </w:r>
    </w:p>
    <w:p w:rsidR="003D0265" w:rsidRDefault="003D0265" w:rsidP="003D0265">
      <w:pPr>
        <w:autoSpaceDE w:val="0"/>
        <w:autoSpaceDN w:val="0"/>
        <w:adjustRightInd w:val="0"/>
        <w:jc w:val="both"/>
        <w:rPr>
          <w:sz w:val="24"/>
          <w:szCs w:val="24"/>
          <w:lang w:val="lv-LV"/>
        </w:rPr>
      </w:pPr>
      <w:r>
        <w:rPr>
          <w:sz w:val="24"/>
          <w:szCs w:val="24"/>
          <w:lang w:val="lv-LV"/>
        </w:rPr>
        <w:t>3.3. Pircējs visus Līgumā noteiktos maksājumus par piegādātajām Precēm veic ar pārskaitījumu uz Pārdevēja Līguma rekvizītos norādīto bankas kontu.</w:t>
      </w:r>
    </w:p>
    <w:p w:rsidR="003D0265" w:rsidRDefault="003D0265" w:rsidP="003D0265">
      <w:pPr>
        <w:autoSpaceDE w:val="0"/>
        <w:autoSpaceDN w:val="0"/>
        <w:adjustRightInd w:val="0"/>
        <w:jc w:val="both"/>
        <w:rPr>
          <w:sz w:val="24"/>
          <w:szCs w:val="24"/>
          <w:lang w:val="lv-LV"/>
        </w:rPr>
      </w:pPr>
      <w:r>
        <w:rPr>
          <w:sz w:val="24"/>
          <w:szCs w:val="24"/>
          <w:lang w:val="lv-LV"/>
        </w:rPr>
        <w:t>3.4. Līgumā noteiktie Pircēja maksājumi tiek uzskatīti par veiktiem brīdī, kad Pircējs ir iesniedzis bankā izpildei maksājuma uzdevumu par konkrēto maksājumu un tā to ir pieņēmusi izpildei.</w:t>
      </w:r>
    </w:p>
    <w:p w:rsidR="003D0265" w:rsidRDefault="003D0265" w:rsidP="003D0265">
      <w:pPr>
        <w:autoSpaceDE w:val="0"/>
        <w:autoSpaceDN w:val="0"/>
        <w:adjustRightInd w:val="0"/>
        <w:jc w:val="both"/>
        <w:rPr>
          <w:sz w:val="24"/>
          <w:szCs w:val="24"/>
          <w:lang w:val="lv-LV"/>
        </w:rPr>
      </w:pPr>
      <w:r>
        <w:rPr>
          <w:sz w:val="24"/>
          <w:szCs w:val="24"/>
          <w:lang w:val="lv-LV"/>
        </w:rPr>
        <w:t>3.5. Līguma pielikumā esošajā Pārdevēja finanšu Piedāvājumā noteiktā Preces cena ir nemainīga uz visu līguma darbības laiku, izņemot gadījumu, ja tās tiek samazinātas.</w:t>
      </w:r>
    </w:p>
    <w:p w:rsidR="003D0265" w:rsidRDefault="003D0265" w:rsidP="003D0265">
      <w:pPr>
        <w:autoSpaceDE w:val="0"/>
        <w:autoSpaceDN w:val="0"/>
        <w:adjustRightInd w:val="0"/>
        <w:jc w:val="both"/>
        <w:rPr>
          <w:sz w:val="24"/>
          <w:szCs w:val="24"/>
          <w:lang w:val="lv-LV"/>
        </w:rPr>
      </w:pPr>
      <w:r>
        <w:rPr>
          <w:sz w:val="24"/>
          <w:szCs w:val="24"/>
          <w:lang w:val="lv-LV"/>
        </w:rPr>
        <w:t>3.6. Preču piegādes termiņš ir 2 mēneši no līguma parakstīšanas dienas.</w:t>
      </w:r>
    </w:p>
    <w:p w:rsidR="003D0265" w:rsidRDefault="003D0265" w:rsidP="003D0265">
      <w:pPr>
        <w:autoSpaceDE w:val="0"/>
        <w:autoSpaceDN w:val="0"/>
        <w:adjustRightInd w:val="0"/>
        <w:jc w:val="both"/>
        <w:rPr>
          <w:sz w:val="24"/>
          <w:szCs w:val="24"/>
          <w:lang w:val="lv-LV"/>
        </w:rPr>
      </w:pPr>
      <w:r>
        <w:rPr>
          <w:sz w:val="24"/>
          <w:szCs w:val="24"/>
          <w:lang w:val="lv-LV"/>
        </w:rPr>
        <w:t>3.7. Preču garantijas laiks 24 mēneši.</w:t>
      </w:r>
    </w:p>
    <w:p w:rsidR="003D0265" w:rsidRDefault="003D0265" w:rsidP="003D0265">
      <w:pPr>
        <w:autoSpaceDE w:val="0"/>
        <w:autoSpaceDN w:val="0"/>
        <w:adjustRightInd w:val="0"/>
        <w:jc w:val="both"/>
        <w:rPr>
          <w:b/>
          <w:bCs/>
          <w:sz w:val="24"/>
          <w:szCs w:val="24"/>
          <w:lang w:val="lv-LV"/>
        </w:rPr>
      </w:pPr>
      <w:r>
        <w:rPr>
          <w:b/>
          <w:bCs/>
          <w:sz w:val="24"/>
          <w:szCs w:val="24"/>
          <w:lang w:val="lv-LV"/>
        </w:rPr>
        <w:t>4. PUŠU TIES</w:t>
      </w:r>
      <w:r>
        <w:rPr>
          <w:rFonts w:eastAsia="Arial,Bold"/>
          <w:b/>
          <w:bCs/>
          <w:sz w:val="24"/>
          <w:szCs w:val="24"/>
          <w:lang w:val="lv-LV"/>
        </w:rPr>
        <w:t>Ī</w:t>
      </w:r>
      <w:r>
        <w:rPr>
          <w:b/>
          <w:bCs/>
          <w:sz w:val="24"/>
          <w:szCs w:val="24"/>
          <w:lang w:val="lv-LV"/>
        </w:rPr>
        <w:t>BAS UN PIEN</w:t>
      </w:r>
      <w:r>
        <w:rPr>
          <w:rFonts w:eastAsia="Arial,Bold"/>
          <w:b/>
          <w:bCs/>
          <w:sz w:val="24"/>
          <w:szCs w:val="24"/>
          <w:lang w:val="lv-LV"/>
        </w:rPr>
        <w:t>Ā</w:t>
      </w:r>
      <w:r>
        <w:rPr>
          <w:b/>
          <w:bCs/>
          <w:sz w:val="24"/>
          <w:szCs w:val="24"/>
          <w:lang w:val="lv-LV"/>
        </w:rPr>
        <w:t>KUMI</w:t>
      </w:r>
    </w:p>
    <w:p w:rsidR="003D0265" w:rsidRDefault="003D0265" w:rsidP="003D0265">
      <w:pPr>
        <w:autoSpaceDE w:val="0"/>
        <w:autoSpaceDN w:val="0"/>
        <w:adjustRightInd w:val="0"/>
        <w:jc w:val="both"/>
        <w:rPr>
          <w:sz w:val="24"/>
          <w:szCs w:val="24"/>
          <w:lang w:val="lv-LV"/>
        </w:rPr>
      </w:pPr>
      <w:r>
        <w:rPr>
          <w:sz w:val="24"/>
          <w:szCs w:val="24"/>
          <w:lang w:val="lv-LV"/>
        </w:rPr>
        <w:t>4.1. Pircējs apņemas:</w:t>
      </w:r>
    </w:p>
    <w:p w:rsidR="003D0265" w:rsidRDefault="003D0265" w:rsidP="003D0265">
      <w:pPr>
        <w:autoSpaceDE w:val="0"/>
        <w:autoSpaceDN w:val="0"/>
        <w:adjustRightInd w:val="0"/>
        <w:jc w:val="both"/>
        <w:rPr>
          <w:sz w:val="24"/>
          <w:szCs w:val="24"/>
          <w:lang w:val="lv-LV"/>
        </w:rPr>
      </w:pPr>
      <w:r>
        <w:rPr>
          <w:sz w:val="24"/>
          <w:szCs w:val="24"/>
          <w:lang w:val="lv-LV"/>
        </w:rPr>
        <w:t>4.1.1. ievērot līguma nosacījumus;</w:t>
      </w:r>
    </w:p>
    <w:p w:rsidR="003D0265" w:rsidRDefault="003D0265" w:rsidP="003D0265">
      <w:pPr>
        <w:autoSpaceDE w:val="0"/>
        <w:autoSpaceDN w:val="0"/>
        <w:adjustRightInd w:val="0"/>
        <w:jc w:val="both"/>
        <w:rPr>
          <w:sz w:val="24"/>
          <w:szCs w:val="24"/>
          <w:lang w:val="lv-LV"/>
        </w:rPr>
      </w:pPr>
      <w:r>
        <w:rPr>
          <w:sz w:val="24"/>
          <w:szCs w:val="24"/>
          <w:lang w:val="lv-LV"/>
        </w:rPr>
        <w:t xml:space="preserve">4.1.2. informēt Pārdevēju par Preču kvalitātes neatbilstību līguma un tā pielikumu nosacījumiem ne vēlāk kā nedēļas laikā no neatbilstības konstatēšanas brīža, sastādot par to aktu. </w:t>
      </w:r>
    </w:p>
    <w:p w:rsidR="003D0265" w:rsidRDefault="003D0265" w:rsidP="00FE4BBC">
      <w:pPr>
        <w:autoSpaceDE w:val="0"/>
        <w:autoSpaceDN w:val="0"/>
        <w:adjustRightInd w:val="0"/>
        <w:jc w:val="both"/>
        <w:rPr>
          <w:sz w:val="24"/>
          <w:szCs w:val="24"/>
          <w:lang w:val="lv-LV"/>
        </w:rPr>
      </w:pPr>
      <w:r>
        <w:rPr>
          <w:sz w:val="24"/>
          <w:szCs w:val="24"/>
          <w:lang w:val="lv-LV"/>
        </w:rPr>
        <w:t>4.2. Pircēja struktūrvienības, adreses, kurām veic Preces piegādi:</w:t>
      </w:r>
    </w:p>
    <w:p w:rsidR="00FE4BBC" w:rsidRDefault="00FE4BBC" w:rsidP="00FE4BBC">
      <w:pPr>
        <w:autoSpaceDE w:val="0"/>
        <w:autoSpaceDN w:val="0"/>
        <w:adjustRightInd w:val="0"/>
        <w:ind w:left="-142"/>
        <w:jc w:val="both"/>
        <w:rPr>
          <w:sz w:val="24"/>
          <w:szCs w:val="24"/>
          <w:lang w:val="pt-BR"/>
        </w:rPr>
      </w:pPr>
      <w:r>
        <w:rPr>
          <w:sz w:val="24"/>
          <w:szCs w:val="24"/>
          <w:lang w:val="lv-LV"/>
        </w:rPr>
        <w:t>4.2.1</w:t>
      </w:r>
      <w:r w:rsidR="00BD4C9B">
        <w:rPr>
          <w:sz w:val="24"/>
          <w:szCs w:val="24"/>
          <w:lang w:val="lv-LV"/>
        </w:rPr>
        <w:t xml:space="preserve">. </w:t>
      </w:r>
      <w:r>
        <w:rPr>
          <w:color w:val="auto"/>
          <w:sz w:val="24"/>
          <w:szCs w:val="24"/>
          <w:lang w:val="pt-BR"/>
        </w:rPr>
        <w:t>Pāvilostas novada pašvaldība, Dzintaru iela iela 73, Pāvilosta, Pāvilostas novads;</w:t>
      </w:r>
    </w:p>
    <w:p w:rsidR="00FE4BBC" w:rsidRDefault="00FE4BBC" w:rsidP="00FE4BBC">
      <w:pPr>
        <w:autoSpaceDE w:val="0"/>
        <w:autoSpaceDN w:val="0"/>
        <w:adjustRightInd w:val="0"/>
        <w:ind w:left="-142"/>
        <w:jc w:val="both"/>
        <w:rPr>
          <w:sz w:val="24"/>
          <w:szCs w:val="24"/>
          <w:lang w:val="pt-BR"/>
        </w:rPr>
      </w:pPr>
      <w:r>
        <w:rPr>
          <w:sz w:val="24"/>
          <w:szCs w:val="24"/>
          <w:lang w:val="pt-BR"/>
        </w:rPr>
        <w:t>4.2.2. Pāvilostas vidusskola, Dzintaru ielā 52, Pāvilosta, Pāvilostas novads;</w:t>
      </w:r>
    </w:p>
    <w:p w:rsidR="00FE4BBC" w:rsidRDefault="00FE4BBC" w:rsidP="00FE4BBC">
      <w:pPr>
        <w:autoSpaceDE w:val="0"/>
        <w:autoSpaceDN w:val="0"/>
        <w:adjustRightInd w:val="0"/>
        <w:ind w:left="-142"/>
        <w:jc w:val="both"/>
        <w:rPr>
          <w:sz w:val="24"/>
          <w:szCs w:val="24"/>
          <w:lang w:val="pt-BR"/>
        </w:rPr>
      </w:pPr>
      <w:r>
        <w:rPr>
          <w:sz w:val="24"/>
          <w:szCs w:val="24"/>
          <w:lang w:val="pt-BR"/>
        </w:rPr>
        <w:t>4.2.3.Vērgales pamatskola, „ Skola”, Vērgale, Vērgales pagasts, Pāvilostas novads;</w:t>
      </w:r>
    </w:p>
    <w:p w:rsidR="00FE4BBC" w:rsidRPr="00FE4BBC" w:rsidRDefault="00FE4BBC" w:rsidP="00FE4BBC">
      <w:pPr>
        <w:pStyle w:val="Sarakstarindkopa"/>
        <w:numPr>
          <w:ilvl w:val="2"/>
          <w:numId w:val="2"/>
        </w:numPr>
        <w:autoSpaceDE w:val="0"/>
        <w:autoSpaceDN w:val="0"/>
        <w:adjustRightInd w:val="0"/>
        <w:jc w:val="both"/>
        <w:rPr>
          <w:sz w:val="24"/>
          <w:szCs w:val="24"/>
          <w:lang w:val="pt-BR"/>
        </w:rPr>
      </w:pPr>
      <w:r w:rsidRPr="00FE4BBC">
        <w:rPr>
          <w:sz w:val="24"/>
          <w:szCs w:val="24"/>
          <w:lang w:val="pt-BR"/>
        </w:rPr>
        <w:t>Pāvilostas bibliotēka, Dzintaru iela 73, Pāvilosta, Pāvilostas novads;</w:t>
      </w:r>
    </w:p>
    <w:p w:rsidR="00FE4BBC" w:rsidRPr="00FE4BBC" w:rsidRDefault="00FE4BBC" w:rsidP="00FE4BBC">
      <w:pPr>
        <w:pStyle w:val="Sarakstarindkopa"/>
        <w:numPr>
          <w:ilvl w:val="2"/>
          <w:numId w:val="2"/>
        </w:numPr>
        <w:autoSpaceDE w:val="0"/>
        <w:autoSpaceDN w:val="0"/>
        <w:adjustRightInd w:val="0"/>
        <w:jc w:val="both"/>
        <w:rPr>
          <w:sz w:val="24"/>
          <w:szCs w:val="24"/>
          <w:lang w:val="pt-BR"/>
        </w:rPr>
      </w:pPr>
      <w:r w:rsidRPr="00FE4BBC">
        <w:rPr>
          <w:sz w:val="24"/>
          <w:szCs w:val="24"/>
          <w:lang w:val="pt-BR"/>
        </w:rPr>
        <w:t>Saraiķu bibliotēka, Dārza iela 1a, Saraiķi, Vērgales pagasts, Pāvilostas novads;</w:t>
      </w:r>
    </w:p>
    <w:p w:rsidR="00FE4BBC" w:rsidRPr="00FE4BBC" w:rsidRDefault="00FE4BBC" w:rsidP="00FE4BBC">
      <w:pPr>
        <w:pStyle w:val="Sarakstarindkopa"/>
        <w:numPr>
          <w:ilvl w:val="2"/>
          <w:numId w:val="2"/>
        </w:numPr>
        <w:autoSpaceDE w:val="0"/>
        <w:autoSpaceDN w:val="0"/>
        <w:adjustRightInd w:val="0"/>
        <w:jc w:val="both"/>
        <w:rPr>
          <w:sz w:val="24"/>
          <w:szCs w:val="24"/>
          <w:lang w:val="pt-BR"/>
        </w:rPr>
      </w:pPr>
      <w:r w:rsidRPr="00FE4BBC">
        <w:rPr>
          <w:sz w:val="24"/>
          <w:szCs w:val="24"/>
          <w:lang w:val="pt-BR"/>
        </w:rPr>
        <w:t>Ziemupes bibliotēka, „Ziemupes tautas nams,” Ziemupe, Vērgales pagasts, Pāvilostas novads;</w:t>
      </w:r>
    </w:p>
    <w:p w:rsidR="00FE4BBC" w:rsidRDefault="00FE4BBC" w:rsidP="00FE4BBC">
      <w:pPr>
        <w:numPr>
          <w:ilvl w:val="2"/>
          <w:numId w:val="2"/>
        </w:numPr>
        <w:autoSpaceDE w:val="0"/>
        <w:autoSpaceDN w:val="0"/>
        <w:adjustRightInd w:val="0"/>
        <w:ind w:left="-142" w:firstLine="0"/>
        <w:jc w:val="both"/>
        <w:rPr>
          <w:sz w:val="24"/>
          <w:szCs w:val="24"/>
          <w:lang w:val="pt-BR"/>
        </w:rPr>
      </w:pPr>
      <w:r>
        <w:rPr>
          <w:sz w:val="24"/>
          <w:szCs w:val="24"/>
          <w:lang w:val="pt-BR"/>
        </w:rPr>
        <w:t>Pāvilostas novadpētniecības muzejs, Dzintaru iela 1, Pāvilosta, Pāvilostas novads;</w:t>
      </w:r>
    </w:p>
    <w:p w:rsidR="00BD4C9B" w:rsidRDefault="00FE4BBC" w:rsidP="00FE4BBC">
      <w:pPr>
        <w:autoSpaceDE w:val="0"/>
        <w:autoSpaceDN w:val="0"/>
        <w:adjustRightInd w:val="0"/>
        <w:jc w:val="both"/>
        <w:rPr>
          <w:sz w:val="24"/>
          <w:szCs w:val="24"/>
          <w:lang w:val="lv-LV"/>
        </w:rPr>
      </w:pPr>
      <w:r>
        <w:rPr>
          <w:sz w:val="24"/>
          <w:szCs w:val="24"/>
          <w:lang w:val="pt-BR"/>
        </w:rPr>
        <w:t>4.2.8. Pāvilostas tūrisma informācijas centrs, Dzintaru iela 2, Pāvilosta, Pāvilostas novads.</w:t>
      </w:r>
    </w:p>
    <w:p w:rsidR="003D0265" w:rsidRDefault="003D0265" w:rsidP="003D0265">
      <w:pPr>
        <w:autoSpaceDE w:val="0"/>
        <w:autoSpaceDN w:val="0"/>
        <w:adjustRightInd w:val="0"/>
        <w:jc w:val="both"/>
        <w:rPr>
          <w:sz w:val="24"/>
          <w:szCs w:val="24"/>
          <w:lang w:val="pt-BR"/>
        </w:rPr>
      </w:pPr>
      <w:r>
        <w:rPr>
          <w:sz w:val="24"/>
          <w:szCs w:val="24"/>
          <w:lang w:val="pt-BR"/>
        </w:rPr>
        <w:t>4.3. Gadījumā, ja mainās kāda no līguma 4.2. punktā minētajām Pircēja adresēm, tad Pircējs par to informē Pārdevēju.</w:t>
      </w:r>
    </w:p>
    <w:p w:rsidR="003D0265" w:rsidRDefault="003D0265" w:rsidP="003D0265">
      <w:pPr>
        <w:autoSpaceDE w:val="0"/>
        <w:autoSpaceDN w:val="0"/>
        <w:adjustRightInd w:val="0"/>
        <w:jc w:val="both"/>
        <w:rPr>
          <w:sz w:val="24"/>
          <w:szCs w:val="24"/>
          <w:lang w:val="pt-BR"/>
        </w:rPr>
      </w:pPr>
      <w:r>
        <w:rPr>
          <w:sz w:val="24"/>
          <w:szCs w:val="24"/>
          <w:lang w:val="pt-BR"/>
        </w:rPr>
        <w:t>4.4. Pārdevējs apņemas:</w:t>
      </w:r>
    </w:p>
    <w:p w:rsidR="003D0265" w:rsidRDefault="003D0265" w:rsidP="003D0265">
      <w:pPr>
        <w:autoSpaceDE w:val="0"/>
        <w:autoSpaceDN w:val="0"/>
        <w:adjustRightInd w:val="0"/>
        <w:jc w:val="both"/>
        <w:rPr>
          <w:sz w:val="24"/>
          <w:szCs w:val="24"/>
          <w:lang w:val="pt-BR"/>
        </w:rPr>
      </w:pPr>
      <w:r>
        <w:rPr>
          <w:sz w:val="24"/>
          <w:szCs w:val="24"/>
          <w:lang w:val="pt-BR"/>
        </w:rPr>
        <w:t>4.4.1. Veikt Preču piegādi līgumā paredzētajā termiņā un apjomos, t.i.,</w:t>
      </w:r>
      <w:r>
        <w:rPr>
          <w:sz w:val="24"/>
          <w:szCs w:val="24"/>
          <w:u w:val="single"/>
          <w:lang w:val="lv-LV"/>
        </w:rPr>
        <w:t xml:space="preserve"> -  2 (divu) mēnešu laikā no līguma noslēgšanas dienas.</w:t>
      </w:r>
      <w:r>
        <w:rPr>
          <w:sz w:val="24"/>
          <w:szCs w:val="24"/>
          <w:lang w:val="pt-BR"/>
        </w:rPr>
        <w:t xml:space="preserve"> </w:t>
      </w:r>
    </w:p>
    <w:p w:rsidR="003D0265" w:rsidRDefault="003D0265" w:rsidP="003D0265">
      <w:pPr>
        <w:autoSpaceDE w:val="0"/>
        <w:autoSpaceDN w:val="0"/>
        <w:adjustRightInd w:val="0"/>
        <w:jc w:val="both"/>
        <w:rPr>
          <w:sz w:val="24"/>
          <w:szCs w:val="24"/>
          <w:lang w:val="pt-BR"/>
        </w:rPr>
      </w:pPr>
      <w:r>
        <w:rPr>
          <w:sz w:val="24"/>
          <w:szCs w:val="24"/>
          <w:lang w:val="pt-BR"/>
        </w:rPr>
        <w:t xml:space="preserve">4.4.2. Garantijas laikā uz sava rēķina veikt </w:t>
      </w:r>
      <w:r>
        <w:rPr>
          <w:sz w:val="24"/>
          <w:szCs w:val="24"/>
          <w:lang w:val="lv-LV"/>
        </w:rPr>
        <w:t>nekvalitatīvas vai līguma noteikumiem neatbilstošas preces apmaiņu ne vairāk kā 10 (desmit) darba dienas no akta par konstatētajām neatbilstībām sastādīšanas dienas.</w:t>
      </w:r>
      <w:r>
        <w:rPr>
          <w:sz w:val="24"/>
          <w:szCs w:val="24"/>
          <w:lang w:val="pt-BR"/>
        </w:rPr>
        <w:t xml:space="preserve"> </w:t>
      </w:r>
    </w:p>
    <w:p w:rsidR="003D0265" w:rsidRDefault="003D0265" w:rsidP="003D0265">
      <w:pPr>
        <w:autoSpaceDE w:val="0"/>
        <w:autoSpaceDN w:val="0"/>
        <w:adjustRightInd w:val="0"/>
        <w:jc w:val="both"/>
        <w:rPr>
          <w:sz w:val="24"/>
          <w:szCs w:val="24"/>
          <w:lang w:val="pt-BR"/>
        </w:rPr>
      </w:pPr>
      <w:r>
        <w:rPr>
          <w:sz w:val="24"/>
          <w:szCs w:val="24"/>
          <w:lang w:val="pt-BR"/>
        </w:rPr>
        <w:t xml:space="preserve">4.4.3. Puses atsevišķi vienojas par Preces piegādi katrā konkrētajā gadījumā. </w:t>
      </w:r>
    </w:p>
    <w:p w:rsidR="003D0265" w:rsidRDefault="003D0265" w:rsidP="003D0265">
      <w:pPr>
        <w:autoSpaceDE w:val="0"/>
        <w:autoSpaceDN w:val="0"/>
        <w:adjustRightInd w:val="0"/>
        <w:jc w:val="both"/>
        <w:rPr>
          <w:sz w:val="24"/>
          <w:szCs w:val="24"/>
          <w:lang w:val="pt-BR"/>
        </w:rPr>
      </w:pPr>
      <w:r>
        <w:rPr>
          <w:sz w:val="24"/>
          <w:szCs w:val="24"/>
          <w:lang w:val="pt-BR"/>
        </w:rPr>
        <w:t>4.4. Līguma 1.1.punktā minētās Preces piegādāt Pircējam uz Pircēja iestādi, struktūrvienību, kura noteikta nolikumā.</w:t>
      </w:r>
    </w:p>
    <w:p w:rsidR="003D0265" w:rsidRDefault="003D0265" w:rsidP="003D0265">
      <w:pPr>
        <w:autoSpaceDE w:val="0"/>
        <w:autoSpaceDN w:val="0"/>
        <w:adjustRightInd w:val="0"/>
        <w:jc w:val="both"/>
        <w:rPr>
          <w:sz w:val="24"/>
          <w:szCs w:val="24"/>
          <w:lang w:val="pt-BR"/>
        </w:rPr>
      </w:pPr>
      <w:r>
        <w:rPr>
          <w:sz w:val="24"/>
          <w:szCs w:val="24"/>
          <w:lang w:val="pt-BR"/>
        </w:rPr>
        <w:t>4.5. Piegādāt tikai līguma 1.1.punktā noteiktajā iepirkumā iesniegtajā tehniskajā Piedāvājumā noteiktās preces.</w:t>
      </w:r>
    </w:p>
    <w:p w:rsidR="003D0265" w:rsidRDefault="003D0265" w:rsidP="003D0265">
      <w:pPr>
        <w:autoSpaceDE w:val="0"/>
        <w:autoSpaceDN w:val="0"/>
        <w:adjustRightInd w:val="0"/>
        <w:jc w:val="both"/>
        <w:rPr>
          <w:sz w:val="24"/>
          <w:szCs w:val="24"/>
          <w:lang w:val="pt-BR"/>
        </w:rPr>
      </w:pPr>
      <w:r>
        <w:rPr>
          <w:sz w:val="24"/>
          <w:szCs w:val="24"/>
          <w:lang w:val="pt-BR"/>
        </w:rPr>
        <w:t>4.6. Par Preču saņemšanas apliecinājumu kalpo Pušu vai to atbildīgo personu parakstīta Preču pavadzīme- rēķins.</w:t>
      </w:r>
    </w:p>
    <w:p w:rsidR="003D0265" w:rsidRDefault="003D0265" w:rsidP="003D0265">
      <w:pPr>
        <w:autoSpaceDE w:val="0"/>
        <w:autoSpaceDN w:val="0"/>
        <w:adjustRightInd w:val="0"/>
        <w:jc w:val="both"/>
        <w:rPr>
          <w:b/>
          <w:bCs/>
          <w:sz w:val="24"/>
          <w:szCs w:val="24"/>
          <w:lang w:val="pt-BR"/>
        </w:rPr>
      </w:pPr>
      <w:r>
        <w:rPr>
          <w:b/>
          <w:bCs/>
          <w:sz w:val="24"/>
          <w:szCs w:val="24"/>
          <w:lang w:val="pt-BR"/>
        </w:rPr>
        <w:t>5. PUŠU MANTISK</w:t>
      </w:r>
      <w:r>
        <w:rPr>
          <w:rFonts w:eastAsia="Arial,Bold"/>
          <w:b/>
          <w:bCs/>
          <w:sz w:val="24"/>
          <w:szCs w:val="24"/>
          <w:lang w:val="pt-BR"/>
        </w:rPr>
        <w:t xml:space="preserve">Ā </w:t>
      </w:r>
      <w:r>
        <w:rPr>
          <w:b/>
          <w:bCs/>
          <w:sz w:val="24"/>
          <w:szCs w:val="24"/>
          <w:lang w:val="pt-BR"/>
        </w:rPr>
        <w:t>ATBILD</w:t>
      </w:r>
      <w:r>
        <w:rPr>
          <w:rFonts w:eastAsia="Arial,Bold"/>
          <w:b/>
          <w:bCs/>
          <w:sz w:val="24"/>
          <w:szCs w:val="24"/>
          <w:lang w:val="pt-BR"/>
        </w:rPr>
        <w:t>Ī</w:t>
      </w:r>
      <w:r>
        <w:rPr>
          <w:b/>
          <w:bCs/>
          <w:sz w:val="24"/>
          <w:szCs w:val="24"/>
          <w:lang w:val="pt-BR"/>
        </w:rPr>
        <w:t>BA</w:t>
      </w:r>
    </w:p>
    <w:p w:rsidR="003D0265" w:rsidRDefault="003D0265" w:rsidP="003D0265">
      <w:pPr>
        <w:autoSpaceDE w:val="0"/>
        <w:autoSpaceDN w:val="0"/>
        <w:adjustRightInd w:val="0"/>
        <w:jc w:val="both"/>
        <w:rPr>
          <w:sz w:val="24"/>
          <w:szCs w:val="24"/>
          <w:lang w:val="pt-BR"/>
        </w:rPr>
      </w:pPr>
      <w:r>
        <w:rPr>
          <w:sz w:val="24"/>
          <w:szCs w:val="24"/>
          <w:lang w:val="pt-BR"/>
        </w:rPr>
        <w:t>5.1. Līgumā noteiktā Preces samaksas termiņa kavējuma Pircējs maksā Pārdevējam līgumsodu 0,1 % no summas, kuras samaksa tiek kavēta, taču kopumā ne vairāk kā 10 % no summas, kuras samaksa tiek kavēta.</w:t>
      </w:r>
    </w:p>
    <w:p w:rsidR="003D0265" w:rsidRDefault="003D0265" w:rsidP="003D0265">
      <w:pPr>
        <w:autoSpaceDE w:val="0"/>
        <w:autoSpaceDN w:val="0"/>
        <w:adjustRightInd w:val="0"/>
        <w:jc w:val="both"/>
        <w:rPr>
          <w:sz w:val="24"/>
          <w:szCs w:val="24"/>
          <w:lang w:val="pt-BR"/>
        </w:rPr>
      </w:pPr>
      <w:r>
        <w:rPr>
          <w:sz w:val="24"/>
          <w:szCs w:val="24"/>
          <w:lang w:val="lv-LV"/>
        </w:rPr>
        <w:lastRenderedPageBreak/>
        <w:t xml:space="preserve">5.2. Ja Pārdevējs kavē Preču iegādes termiņu, par kuru Puses vienojušās līguma 4.4.1. punkta noteiktajā kārtībā, tad Pārdevējs maksā Pircējam līgumsodu </w:t>
      </w:r>
      <w:r w:rsidR="00351135">
        <w:rPr>
          <w:sz w:val="24"/>
          <w:szCs w:val="24"/>
          <w:lang w:val="lv-LV"/>
        </w:rPr>
        <w:t>0,</w:t>
      </w:r>
      <w:r>
        <w:rPr>
          <w:sz w:val="24"/>
          <w:szCs w:val="24"/>
          <w:lang w:val="lv-LV"/>
        </w:rPr>
        <w:t>1% apmērā par katru kavēto dienu no Preču pasūtījuma, kura piegāde tiek kavēta, kopējās summas, kas norādīta preču-pavadzīmē rēķinā, taču ne vairāk kā 10% no Preču pasūtījuma, kura iegāde vai apmaiņa</w:t>
      </w:r>
      <w:r>
        <w:rPr>
          <w:sz w:val="24"/>
          <w:szCs w:val="24"/>
          <w:lang w:val="pt-BR"/>
        </w:rPr>
        <w:t xml:space="preserve"> tiek kavēta, kopējās summas.</w:t>
      </w:r>
    </w:p>
    <w:p w:rsidR="003D0265" w:rsidRDefault="003D0265" w:rsidP="003D0265">
      <w:pPr>
        <w:autoSpaceDE w:val="0"/>
        <w:autoSpaceDN w:val="0"/>
        <w:adjustRightInd w:val="0"/>
        <w:jc w:val="both"/>
        <w:rPr>
          <w:sz w:val="24"/>
          <w:szCs w:val="24"/>
          <w:lang w:val="pt-BR"/>
        </w:rPr>
      </w:pPr>
      <w:r>
        <w:rPr>
          <w:sz w:val="24"/>
          <w:szCs w:val="24"/>
          <w:lang w:val="pt-BR"/>
        </w:rPr>
        <w:t>5.3. Pircējam, veicot līgumā noteiktos maksājumus par Precēm, ir tiesības no tiem ieturēt līgumsodus, kas Pārdevējam noteikti un aprēķināti saskaņā ar līgumu.</w:t>
      </w:r>
    </w:p>
    <w:p w:rsidR="003D0265" w:rsidRDefault="003D0265" w:rsidP="003D0265">
      <w:pPr>
        <w:autoSpaceDE w:val="0"/>
        <w:autoSpaceDN w:val="0"/>
        <w:adjustRightInd w:val="0"/>
        <w:jc w:val="both"/>
        <w:rPr>
          <w:sz w:val="24"/>
          <w:szCs w:val="24"/>
          <w:lang w:val="pt-BR"/>
        </w:rPr>
      </w:pPr>
      <w:r>
        <w:rPr>
          <w:sz w:val="24"/>
          <w:szCs w:val="24"/>
          <w:lang w:val="pt-BR"/>
        </w:rPr>
        <w:t>5.4. Līgumsoda samaksa neatbrīvo tā maksātāju (Pusi) no līgumā noteikto saistību izpildes.</w:t>
      </w:r>
    </w:p>
    <w:p w:rsidR="003D0265" w:rsidRDefault="003D0265" w:rsidP="003D0265">
      <w:pPr>
        <w:autoSpaceDE w:val="0"/>
        <w:autoSpaceDN w:val="0"/>
        <w:adjustRightInd w:val="0"/>
        <w:jc w:val="both"/>
        <w:rPr>
          <w:sz w:val="24"/>
          <w:szCs w:val="24"/>
          <w:lang w:val="pt-BR"/>
        </w:rPr>
      </w:pPr>
      <w:r>
        <w:rPr>
          <w:sz w:val="24"/>
          <w:szCs w:val="24"/>
          <w:lang w:val="pt-BR"/>
        </w:rPr>
        <w:t>5.5. Puses viena otrai ir mantiski atbildīgas par līgumsaistību pārkāpšanu, kā arī zaudējumu radīšanu kādai no Pusēm saskaņā ar Latvijas Republikas normatīvajiem aktiem un līgumu.</w:t>
      </w:r>
    </w:p>
    <w:p w:rsidR="003D0265" w:rsidRDefault="003D0265" w:rsidP="003D0265">
      <w:pPr>
        <w:autoSpaceDE w:val="0"/>
        <w:autoSpaceDN w:val="0"/>
        <w:adjustRightInd w:val="0"/>
        <w:jc w:val="both"/>
        <w:rPr>
          <w:b/>
          <w:bCs/>
          <w:sz w:val="24"/>
          <w:szCs w:val="24"/>
          <w:lang w:val="pt-BR"/>
        </w:rPr>
      </w:pPr>
      <w:r>
        <w:rPr>
          <w:b/>
          <w:bCs/>
          <w:sz w:val="24"/>
          <w:szCs w:val="24"/>
          <w:lang w:val="pt-BR"/>
        </w:rPr>
        <w:t>6. NEP</w:t>
      </w:r>
      <w:r>
        <w:rPr>
          <w:rFonts w:eastAsia="Arial,Bold"/>
          <w:b/>
          <w:bCs/>
          <w:sz w:val="24"/>
          <w:szCs w:val="24"/>
          <w:lang w:val="pt-BR"/>
        </w:rPr>
        <w:t>Ā</w:t>
      </w:r>
      <w:r>
        <w:rPr>
          <w:b/>
          <w:bCs/>
          <w:sz w:val="24"/>
          <w:szCs w:val="24"/>
          <w:lang w:val="pt-BR"/>
        </w:rPr>
        <w:t>RVARAMAS VARAS APST</w:t>
      </w:r>
      <w:r>
        <w:rPr>
          <w:rFonts w:eastAsia="Arial,Bold"/>
          <w:b/>
          <w:bCs/>
          <w:sz w:val="24"/>
          <w:szCs w:val="24"/>
          <w:lang w:val="pt-BR"/>
        </w:rPr>
        <w:t>Ā</w:t>
      </w:r>
      <w:r>
        <w:rPr>
          <w:b/>
          <w:bCs/>
          <w:sz w:val="24"/>
          <w:szCs w:val="24"/>
          <w:lang w:val="pt-BR"/>
        </w:rPr>
        <w:t>K</w:t>
      </w:r>
      <w:r>
        <w:rPr>
          <w:rFonts w:eastAsia="Arial,Bold"/>
          <w:b/>
          <w:bCs/>
          <w:sz w:val="24"/>
          <w:szCs w:val="24"/>
          <w:lang w:val="pt-BR"/>
        </w:rPr>
        <w:t>Ļ</w:t>
      </w:r>
      <w:r>
        <w:rPr>
          <w:b/>
          <w:bCs/>
          <w:sz w:val="24"/>
          <w:szCs w:val="24"/>
          <w:lang w:val="pt-BR"/>
        </w:rPr>
        <w:t>I</w:t>
      </w:r>
    </w:p>
    <w:p w:rsidR="003D0265" w:rsidRDefault="003D0265" w:rsidP="003D0265">
      <w:pPr>
        <w:autoSpaceDE w:val="0"/>
        <w:autoSpaceDN w:val="0"/>
        <w:adjustRightInd w:val="0"/>
        <w:jc w:val="both"/>
        <w:rPr>
          <w:sz w:val="24"/>
          <w:szCs w:val="24"/>
          <w:lang w:val="pt-BR"/>
        </w:rPr>
      </w:pPr>
      <w:r>
        <w:rPr>
          <w:sz w:val="24"/>
          <w:szCs w:val="24"/>
          <w:lang w:val="pt-BR"/>
        </w:rPr>
        <w:t>6.1. Pušu atbildība neiestājas, ja līguma saistību izpildi aizkavē vai padara neiespējamu nepārvaramas varas apstākļi (stihiskas nelaimes, avārijas, katastrofas, epidēmijas, kara darbība, streiki, iekšējie nemieri, blokādes utt.).</w:t>
      </w:r>
    </w:p>
    <w:p w:rsidR="003D0265" w:rsidRDefault="003D0265" w:rsidP="003D0265">
      <w:pPr>
        <w:autoSpaceDE w:val="0"/>
        <w:autoSpaceDN w:val="0"/>
        <w:adjustRightInd w:val="0"/>
        <w:jc w:val="both"/>
        <w:rPr>
          <w:sz w:val="24"/>
          <w:szCs w:val="24"/>
          <w:lang w:val="pt-BR"/>
        </w:rPr>
      </w:pPr>
      <w:r>
        <w:rPr>
          <w:sz w:val="24"/>
          <w:szCs w:val="24"/>
          <w:lang w:val="pt-BR"/>
        </w:rPr>
        <w:t xml:space="preserve">6.2. 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 </w:t>
      </w:r>
    </w:p>
    <w:p w:rsidR="003D0265" w:rsidRDefault="003D0265" w:rsidP="003D0265">
      <w:pPr>
        <w:autoSpaceDE w:val="0"/>
        <w:autoSpaceDN w:val="0"/>
        <w:adjustRightInd w:val="0"/>
        <w:jc w:val="both"/>
        <w:rPr>
          <w:sz w:val="24"/>
          <w:szCs w:val="24"/>
          <w:lang w:val="pt-BR"/>
        </w:rPr>
      </w:pPr>
      <w:r>
        <w:rPr>
          <w:sz w:val="24"/>
          <w:szCs w:val="24"/>
          <w:lang w:val="pt-BR"/>
        </w:rPr>
        <w:t>6.3. Pēc nepārvaramās varas apstākļu izbeigšanās Puses rakstiski vienojas par līguma termiņu pagarināšanu vai arī tā darbības izbeigšanu.</w:t>
      </w:r>
    </w:p>
    <w:p w:rsidR="003D0265" w:rsidRDefault="003D0265" w:rsidP="003D0265">
      <w:pPr>
        <w:autoSpaceDE w:val="0"/>
        <w:autoSpaceDN w:val="0"/>
        <w:adjustRightInd w:val="0"/>
        <w:jc w:val="both"/>
        <w:rPr>
          <w:sz w:val="24"/>
          <w:szCs w:val="24"/>
          <w:lang w:val="pt-BR"/>
        </w:rPr>
      </w:pPr>
    </w:p>
    <w:p w:rsidR="003D0265" w:rsidRDefault="003D0265" w:rsidP="003D0265">
      <w:pPr>
        <w:autoSpaceDE w:val="0"/>
        <w:autoSpaceDN w:val="0"/>
        <w:adjustRightInd w:val="0"/>
        <w:jc w:val="both"/>
        <w:rPr>
          <w:b/>
          <w:bCs/>
          <w:sz w:val="24"/>
          <w:szCs w:val="24"/>
          <w:lang w:val="pt-BR"/>
        </w:rPr>
      </w:pPr>
      <w:r>
        <w:rPr>
          <w:b/>
          <w:bCs/>
          <w:sz w:val="24"/>
          <w:szCs w:val="24"/>
          <w:lang w:val="pt-BR"/>
        </w:rPr>
        <w:t>7. STR</w:t>
      </w:r>
      <w:r>
        <w:rPr>
          <w:rFonts w:eastAsia="Arial,Bold"/>
          <w:b/>
          <w:bCs/>
          <w:sz w:val="24"/>
          <w:szCs w:val="24"/>
          <w:lang w:val="pt-BR"/>
        </w:rPr>
        <w:t>Ī</w:t>
      </w:r>
      <w:r>
        <w:rPr>
          <w:b/>
          <w:bCs/>
          <w:sz w:val="24"/>
          <w:szCs w:val="24"/>
          <w:lang w:val="pt-BR"/>
        </w:rPr>
        <w:t>DU IZŠ</w:t>
      </w:r>
      <w:r>
        <w:rPr>
          <w:rFonts w:eastAsia="Arial,Bold"/>
          <w:b/>
          <w:bCs/>
          <w:sz w:val="24"/>
          <w:szCs w:val="24"/>
          <w:lang w:val="pt-BR"/>
        </w:rPr>
        <w:t>Ķ</w:t>
      </w:r>
      <w:r>
        <w:rPr>
          <w:b/>
          <w:bCs/>
          <w:sz w:val="24"/>
          <w:szCs w:val="24"/>
          <w:lang w:val="pt-BR"/>
        </w:rPr>
        <w:t>IRŠANAS K</w:t>
      </w:r>
      <w:r>
        <w:rPr>
          <w:rFonts w:eastAsia="Arial,Bold"/>
          <w:b/>
          <w:bCs/>
          <w:sz w:val="24"/>
          <w:szCs w:val="24"/>
          <w:lang w:val="pt-BR"/>
        </w:rPr>
        <w:t>Ā</w:t>
      </w:r>
      <w:r>
        <w:rPr>
          <w:b/>
          <w:bCs/>
          <w:sz w:val="24"/>
          <w:szCs w:val="24"/>
          <w:lang w:val="pt-BR"/>
        </w:rPr>
        <w:t>RT</w:t>
      </w:r>
      <w:r>
        <w:rPr>
          <w:rFonts w:eastAsia="Arial,Bold"/>
          <w:b/>
          <w:bCs/>
          <w:sz w:val="24"/>
          <w:szCs w:val="24"/>
          <w:lang w:val="pt-BR"/>
        </w:rPr>
        <w:t>Ī</w:t>
      </w:r>
      <w:r>
        <w:rPr>
          <w:b/>
          <w:bCs/>
          <w:sz w:val="24"/>
          <w:szCs w:val="24"/>
          <w:lang w:val="pt-BR"/>
        </w:rPr>
        <w:t>BA</w:t>
      </w:r>
    </w:p>
    <w:p w:rsidR="003D0265" w:rsidRDefault="003D0265" w:rsidP="003D0265">
      <w:pPr>
        <w:autoSpaceDE w:val="0"/>
        <w:autoSpaceDN w:val="0"/>
        <w:adjustRightInd w:val="0"/>
        <w:jc w:val="both"/>
        <w:rPr>
          <w:sz w:val="24"/>
          <w:szCs w:val="24"/>
          <w:lang w:val="pt-BR"/>
        </w:rPr>
      </w:pPr>
      <w:r>
        <w:rPr>
          <w:sz w:val="24"/>
          <w:szCs w:val="24"/>
          <w:lang w:val="pt-BR"/>
        </w:rPr>
        <w:t>7.1. Strīdus un domstarpības, kas Pusēm var rasties par līgumu un tā izpildi līguma darbības laikā, Puses risina pārrunu ceļā.</w:t>
      </w:r>
    </w:p>
    <w:p w:rsidR="003D0265" w:rsidRDefault="003D0265" w:rsidP="003D0265">
      <w:pPr>
        <w:autoSpaceDE w:val="0"/>
        <w:autoSpaceDN w:val="0"/>
        <w:adjustRightInd w:val="0"/>
        <w:jc w:val="both"/>
        <w:rPr>
          <w:sz w:val="24"/>
          <w:szCs w:val="24"/>
          <w:lang w:val="pt-BR"/>
        </w:rPr>
      </w:pPr>
      <w:r>
        <w:rPr>
          <w:sz w:val="24"/>
          <w:szCs w:val="24"/>
          <w:lang w:val="pt-BR"/>
        </w:rPr>
        <w:t>7.2. Ja strīdus un domstarpības nav iespējams atrisināt pārrunu ceļā, tad tie izšķirami tiesā, Latvijas Republikas normatīvajos aktos noteiktajā kārtībā.</w:t>
      </w:r>
    </w:p>
    <w:p w:rsidR="003D0265" w:rsidRDefault="003D0265" w:rsidP="003D0265">
      <w:pPr>
        <w:autoSpaceDE w:val="0"/>
        <w:autoSpaceDN w:val="0"/>
        <w:adjustRightInd w:val="0"/>
        <w:jc w:val="both"/>
        <w:rPr>
          <w:b/>
          <w:bCs/>
          <w:sz w:val="24"/>
          <w:szCs w:val="24"/>
          <w:lang w:val="pt-BR"/>
        </w:rPr>
      </w:pPr>
      <w:r>
        <w:rPr>
          <w:b/>
          <w:bCs/>
          <w:sz w:val="24"/>
          <w:szCs w:val="24"/>
          <w:lang w:val="pt-BR"/>
        </w:rPr>
        <w:t>8. L</w:t>
      </w:r>
      <w:r>
        <w:rPr>
          <w:rFonts w:eastAsia="Arial,Bold"/>
          <w:b/>
          <w:bCs/>
          <w:sz w:val="24"/>
          <w:szCs w:val="24"/>
          <w:lang w:val="pt-BR"/>
        </w:rPr>
        <w:t>Ī</w:t>
      </w:r>
      <w:r>
        <w:rPr>
          <w:b/>
          <w:bCs/>
          <w:sz w:val="24"/>
          <w:szCs w:val="24"/>
          <w:lang w:val="pt-BR"/>
        </w:rPr>
        <w:t>GUMA LAUŠANA</w:t>
      </w:r>
    </w:p>
    <w:p w:rsidR="003D0265" w:rsidRDefault="003D0265" w:rsidP="003D0265">
      <w:pPr>
        <w:autoSpaceDE w:val="0"/>
        <w:autoSpaceDN w:val="0"/>
        <w:adjustRightInd w:val="0"/>
        <w:jc w:val="both"/>
        <w:rPr>
          <w:sz w:val="24"/>
          <w:szCs w:val="24"/>
          <w:lang w:val="pt-BR"/>
        </w:rPr>
      </w:pPr>
      <w:r>
        <w:rPr>
          <w:sz w:val="24"/>
          <w:szCs w:val="24"/>
          <w:lang w:val="pt-BR"/>
        </w:rPr>
        <w:t>8.1. Pārdevējam ir tiesības vienpusēji lauzt līgumu, rakstiski paziņojot par to Pircējam, gadījumos, ja Pircējs neveic maksājumus un nokavējuma nauda sasniedz 10% no līguma summas, kas norādīta līguma 3.1.punktā.</w:t>
      </w:r>
    </w:p>
    <w:p w:rsidR="003D0265" w:rsidRDefault="003D0265" w:rsidP="003D0265">
      <w:pPr>
        <w:autoSpaceDE w:val="0"/>
        <w:autoSpaceDN w:val="0"/>
        <w:adjustRightInd w:val="0"/>
        <w:jc w:val="both"/>
        <w:rPr>
          <w:sz w:val="24"/>
          <w:szCs w:val="24"/>
          <w:lang w:val="pt-BR"/>
        </w:rPr>
      </w:pPr>
      <w:r>
        <w:rPr>
          <w:sz w:val="24"/>
          <w:szCs w:val="24"/>
          <w:lang w:val="pt-BR"/>
        </w:rPr>
        <w:t>8.2. Pircējam ir tiesības vienpusēji lauzt līgumu, rakstiski paziņojot par to Pārdevējam, gadījumos, ja:</w:t>
      </w:r>
    </w:p>
    <w:p w:rsidR="003D0265" w:rsidRDefault="003D0265" w:rsidP="003D0265">
      <w:pPr>
        <w:autoSpaceDE w:val="0"/>
        <w:autoSpaceDN w:val="0"/>
        <w:adjustRightInd w:val="0"/>
        <w:jc w:val="both"/>
        <w:rPr>
          <w:sz w:val="24"/>
          <w:szCs w:val="24"/>
          <w:lang w:val="pt-BR"/>
        </w:rPr>
      </w:pPr>
      <w:r>
        <w:rPr>
          <w:sz w:val="24"/>
          <w:szCs w:val="24"/>
          <w:lang w:val="pt-BR"/>
        </w:rPr>
        <w:t>8.2.1. Pārdevējs kavē Preču piegādi vairāk kā 5 (piecas) dienas no līgumā noteiktā Preču iegādes termiņa;</w:t>
      </w:r>
    </w:p>
    <w:p w:rsidR="003D0265" w:rsidRDefault="003D0265" w:rsidP="003D0265">
      <w:pPr>
        <w:autoSpaceDE w:val="0"/>
        <w:autoSpaceDN w:val="0"/>
        <w:adjustRightInd w:val="0"/>
        <w:jc w:val="both"/>
        <w:rPr>
          <w:sz w:val="24"/>
          <w:szCs w:val="24"/>
          <w:lang w:val="pt-BR"/>
        </w:rPr>
      </w:pPr>
      <w:r>
        <w:rPr>
          <w:sz w:val="24"/>
          <w:szCs w:val="24"/>
          <w:lang w:val="pt-BR"/>
        </w:rPr>
        <w:t>8.2.2. Pārdevējs vairāk kā 3 (trīs) kalendārās dienas kavē līguma 4.4.2.punktā noteikto Preces apmaiņas termiņu.</w:t>
      </w:r>
    </w:p>
    <w:p w:rsidR="003D0265" w:rsidRDefault="003D0265" w:rsidP="003D0265">
      <w:pPr>
        <w:autoSpaceDE w:val="0"/>
        <w:autoSpaceDN w:val="0"/>
        <w:adjustRightInd w:val="0"/>
        <w:jc w:val="both"/>
        <w:rPr>
          <w:sz w:val="24"/>
          <w:szCs w:val="24"/>
          <w:lang w:val="pt-BR"/>
        </w:rPr>
      </w:pPr>
      <w:r>
        <w:rPr>
          <w:sz w:val="24"/>
          <w:szCs w:val="24"/>
          <w:lang w:val="pt-BR"/>
        </w:rPr>
        <w:t>8.2.3. Pārdevējs neievēro un/vai nepilda līguma 3.5. un/vai 4.5.punktu nosacījumus.</w:t>
      </w:r>
    </w:p>
    <w:p w:rsidR="003D0265" w:rsidRDefault="003D0265" w:rsidP="003D0265">
      <w:pPr>
        <w:autoSpaceDE w:val="0"/>
        <w:autoSpaceDN w:val="0"/>
        <w:adjustRightInd w:val="0"/>
        <w:jc w:val="both"/>
        <w:rPr>
          <w:sz w:val="24"/>
          <w:szCs w:val="24"/>
          <w:lang w:val="pt-BR"/>
        </w:rPr>
      </w:pPr>
      <w:r>
        <w:rPr>
          <w:sz w:val="24"/>
          <w:szCs w:val="24"/>
          <w:lang w:val="pt-BR"/>
        </w:rPr>
        <w:t>8.2.4. Pārdevējs bankrotē vai tā darbība tiek izbeigta vai pārtraukta kādu citu svarīgu iemeslu dēļ (piemēram, maksātnespējas ierosināšana, likvidācijas uzsākšana u.c. iemesli)</w:t>
      </w:r>
    </w:p>
    <w:p w:rsidR="003D0265" w:rsidRDefault="003D0265" w:rsidP="003D0265">
      <w:pPr>
        <w:autoSpaceDE w:val="0"/>
        <w:autoSpaceDN w:val="0"/>
        <w:adjustRightInd w:val="0"/>
        <w:jc w:val="both"/>
        <w:rPr>
          <w:sz w:val="24"/>
          <w:szCs w:val="24"/>
          <w:lang w:val="pt-BR"/>
        </w:rPr>
      </w:pPr>
      <w:r>
        <w:rPr>
          <w:sz w:val="24"/>
          <w:szCs w:val="24"/>
          <w:lang w:val="pt-BR"/>
        </w:rPr>
        <w:t>8.3. Rakstiski vienojoties, Puses ir tiesīgas lauzt līgumu kāda cita iemesla dēļ.</w:t>
      </w:r>
    </w:p>
    <w:p w:rsidR="003D0265" w:rsidRDefault="003D0265" w:rsidP="003D0265">
      <w:pPr>
        <w:autoSpaceDE w:val="0"/>
        <w:autoSpaceDN w:val="0"/>
        <w:adjustRightInd w:val="0"/>
        <w:jc w:val="both"/>
        <w:rPr>
          <w:sz w:val="24"/>
          <w:szCs w:val="24"/>
          <w:lang w:val="pt-BR"/>
        </w:rPr>
      </w:pPr>
      <w:r>
        <w:rPr>
          <w:sz w:val="24"/>
          <w:szCs w:val="24"/>
          <w:lang w:val="pt-BR"/>
        </w:rPr>
        <w:t>8.4. Gadījumā, ja līgums tiek izbeigts pirms termiņa, tad Pircējam ir pienākums veikt norēķinus par faktiski saņemto Preci līdz līguma laušanas dienai.</w:t>
      </w:r>
    </w:p>
    <w:p w:rsidR="003D0265" w:rsidRDefault="003D0265" w:rsidP="003D0265">
      <w:pPr>
        <w:autoSpaceDE w:val="0"/>
        <w:autoSpaceDN w:val="0"/>
        <w:adjustRightInd w:val="0"/>
        <w:jc w:val="both"/>
        <w:rPr>
          <w:sz w:val="24"/>
          <w:szCs w:val="24"/>
          <w:lang w:val="pt-BR"/>
        </w:rPr>
      </w:pPr>
      <w:r>
        <w:rPr>
          <w:sz w:val="24"/>
          <w:szCs w:val="24"/>
          <w:lang w:val="pt-BR"/>
        </w:rPr>
        <w:t xml:space="preserve">8.5. Gadījumā, ja līgums tiek lauzts kādas Puses vainas dēļ, kas izpaudusies kā līguma saistību nepildīšana vai nepienācīga pildīšana vai zaudējumu nodarīšana otrai Pusei, tad Pusei, kura ir vainojam līguma laušanā, ir jāatlīdzina otrai Pusei tiešie zaudējumi, kas tai rodas saistībā ar līguma laušanu. Gadījumā, ja Līgums tiek lauzts Pārdevēja vainas dēļ, tad Pārdevējs maksā Pircējam papildus zaudējumiem arī līgumsodu 10% </w:t>
      </w:r>
      <w:r>
        <w:rPr>
          <w:sz w:val="24"/>
          <w:szCs w:val="24"/>
          <w:lang w:val="pt-BR"/>
        </w:rPr>
        <w:lastRenderedPageBreak/>
        <w:t>apmērā no Līguma 3.1.punktā noteiktās Līguma summas, saskaņā ar Pircēja sagatavotu rēķinu. Šajā Līguma punktā noteiktais līgumsods nomaksājams 5 (piecu) dienu laikā no šajā Līguma punktā noteiktā rēķina izrakstīšanas dienas.</w:t>
      </w:r>
    </w:p>
    <w:p w:rsidR="003D0265" w:rsidRDefault="003D0265" w:rsidP="003D0265">
      <w:pPr>
        <w:autoSpaceDE w:val="0"/>
        <w:autoSpaceDN w:val="0"/>
        <w:adjustRightInd w:val="0"/>
        <w:jc w:val="both"/>
        <w:rPr>
          <w:b/>
          <w:bCs/>
          <w:sz w:val="24"/>
          <w:szCs w:val="24"/>
          <w:lang w:val="pt-BR"/>
        </w:rPr>
      </w:pPr>
      <w:r>
        <w:rPr>
          <w:b/>
          <w:bCs/>
          <w:sz w:val="24"/>
          <w:szCs w:val="24"/>
          <w:lang w:val="pt-BR"/>
        </w:rPr>
        <w:t>9. NOBEIGUMA NOTEIKUMI</w:t>
      </w:r>
    </w:p>
    <w:p w:rsidR="003D0265" w:rsidRDefault="003D0265" w:rsidP="003D0265">
      <w:pPr>
        <w:autoSpaceDE w:val="0"/>
        <w:autoSpaceDN w:val="0"/>
        <w:adjustRightInd w:val="0"/>
        <w:jc w:val="both"/>
        <w:rPr>
          <w:sz w:val="24"/>
          <w:szCs w:val="24"/>
          <w:lang w:val="pt-BR"/>
        </w:rPr>
      </w:pPr>
      <w:r>
        <w:rPr>
          <w:sz w:val="24"/>
          <w:szCs w:val="24"/>
          <w:lang w:val="pt-BR"/>
        </w:rPr>
        <w:t>9.1. Parakstītais Līgums pilnībā apstiprina Pušu vienošanos. Nekādas mutiskas vienošanās nav uzskatāmas par Līguma sastāvdaļām. Jebkuras izmaiņas vai papildinājumi Līgumā jāizdara rakstveidā un jāparaksta Pušu pilnvarotiem pārstāvjiem.</w:t>
      </w:r>
    </w:p>
    <w:p w:rsidR="003D0265" w:rsidRDefault="003D0265" w:rsidP="003D0265">
      <w:pPr>
        <w:autoSpaceDE w:val="0"/>
        <w:autoSpaceDN w:val="0"/>
        <w:adjustRightInd w:val="0"/>
        <w:jc w:val="both"/>
        <w:rPr>
          <w:sz w:val="24"/>
          <w:szCs w:val="24"/>
          <w:lang w:val="pt-BR"/>
        </w:rPr>
      </w:pPr>
      <w:r>
        <w:rPr>
          <w:sz w:val="24"/>
          <w:szCs w:val="24"/>
          <w:lang w:val="pt-BR"/>
        </w:rPr>
        <w:t>9.2. Līguma grozījumi un papildinājumi ir spēkā tikai tad, ja tie ir noformēti rakstveidā un tos ir parakstījušas abas līguma slēdzējas puses.</w:t>
      </w:r>
    </w:p>
    <w:p w:rsidR="003D0265" w:rsidRDefault="003D0265" w:rsidP="003D0265">
      <w:pPr>
        <w:autoSpaceDE w:val="0"/>
        <w:autoSpaceDN w:val="0"/>
        <w:adjustRightInd w:val="0"/>
        <w:jc w:val="both"/>
        <w:rPr>
          <w:sz w:val="24"/>
          <w:szCs w:val="24"/>
          <w:lang w:val="pt-BR"/>
        </w:rPr>
      </w:pPr>
      <w:r>
        <w:rPr>
          <w:sz w:val="24"/>
          <w:szCs w:val="24"/>
          <w:lang w:val="pt-BR"/>
        </w:rPr>
        <w:t>9.3. Parakstot Līgumu, Pārdevējs garantē un uzņemas pilnu atbildību par to, ka Preču, kuras tiks piegādātas Pircējam šī līguma ietvaros, kvalitāte atbilst Latvijas Republikā noteiktajiem standartiem un tehniskajiem noteikumiem un Preču izgatavotāja uzrādītajiem parametriem un kvalitātei, kā arī Līguma un tā pielikumu nosacījumiem.</w:t>
      </w:r>
    </w:p>
    <w:p w:rsidR="003D0265" w:rsidRDefault="003D0265" w:rsidP="003D0265">
      <w:pPr>
        <w:autoSpaceDE w:val="0"/>
        <w:autoSpaceDN w:val="0"/>
        <w:adjustRightInd w:val="0"/>
        <w:jc w:val="both"/>
        <w:rPr>
          <w:sz w:val="24"/>
          <w:szCs w:val="24"/>
          <w:lang w:val="pt-BR"/>
        </w:rPr>
      </w:pPr>
      <w:r>
        <w:rPr>
          <w:sz w:val="24"/>
          <w:szCs w:val="24"/>
          <w:lang w:val="pt-BR"/>
        </w:rPr>
        <w:t>9.4. Puses, tām līgumā noteiktās saistības un to izpildi, nav tiesīgas nodot trešajām personām bez otras Puses rakstiskas piekrišanas, izņemot gadījumu, kas noteikts līguma 9.6.punktā.</w:t>
      </w:r>
    </w:p>
    <w:p w:rsidR="003D0265" w:rsidRDefault="003D0265" w:rsidP="003D0265">
      <w:pPr>
        <w:autoSpaceDE w:val="0"/>
        <w:autoSpaceDN w:val="0"/>
        <w:adjustRightInd w:val="0"/>
        <w:jc w:val="both"/>
        <w:rPr>
          <w:sz w:val="24"/>
          <w:szCs w:val="24"/>
          <w:lang w:val="pt-BR"/>
        </w:rPr>
      </w:pPr>
      <w:r>
        <w:rPr>
          <w:sz w:val="24"/>
          <w:szCs w:val="24"/>
          <w:lang w:val="pt-BR"/>
        </w:rPr>
        <w:t>9.5. Parakstot līgumu, Pārdevējs piekrīt šādam nosacījumam - ja Pārdevējam līguma ietvaros izveidosies parāda saistības pret Pircēju, tad Pircējs būs tiesīgs bez saskaņošanas ar Pārdevēju veikt Pārdevēja datu apstrādi (nodot parāda piedziņu vai savas saistības jebkurai parādu piedziņas firmai, kā arī vākt, reģistrēt, ievadīt, glabāt, sakārtot, pārveidot, izmantot, nodot, pārraidīt, izpaust, bloķēt vai dzēst Pārdevēja datus).</w:t>
      </w:r>
    </w:p>
    <w:p w:rsidR="003D0265" w:rsidRDefault="003D0265" w:rsidP="003D0265">
      <w:pPr>
        <w:autoSpaceDE w:val="0"/>
        <w:autoSpaceDN w:val="0"/>
        <w:adjustRightInd w:val="0"/>
        <w:jc w:val="both"/>
        <w:rPr>
          <w:sz w:val="24"/>
          <w:szCs w:val="24"/>
          <w:lang w:val="pt-BR"/>
        </w:rPr>
      </w:pPr>
      <w:r>
        <w:rPr>
          <w:sz w:val="24"/>
          <w:szCs w:val="24"/>
          <w:lang w:val="pt-BR"/>
        </w:rPr>
        <w:t>9.6. Līgums, tiesības un pienākumi, kas izriet no tā, ir saistoši Pusēm un to attiecīgiem tiesību un saistību pārņēmējiem, pilnvarniekiem.</w:t>
      </w:r>
    </w:p>
    <w:p w:rsidR="003D0265" w:rsidRDefault="003D0265" w:rsidP="003D0265">
      <w:pPr>
        <w:autoSpaceDE w:val="0"/>
        <w:autoSpaceDN w:val="0"/>
        <w:adjustRightInd w:val="0"/>
        <w:jc w:val="both"/>
        <w:rPr>
          <w:sz w:val="24"/>
          <w:szCs w:val="24"/>
          <w:lang w:val="pt-BR"/>
        </w:rPr>
      </w:pPr>
      <w:r>
        <w:rPr>
          <w:sz w:val="24"/>
          <w:szCs w:val="24"/>
          <w:lang w:val="pt-BR"/>
        </w:rPr>
        <w:t xml:space="preserve">9.7. Līgums sagatavots un parakstīts 2 (divos) eksemplāros, katrs eksemplārs </w:t>
      </w:r>
      <w:r w:rsidR="00D92C6B">
        <w:rPr>
          <w:sz w:val="24"/>
          <w:szCs w:val="24"/>
          <w:lang w:val="pt-BR"/>
        </w:rPr>
        <w:t>uz 2 (divām) lapām, līgumam ir 1. Pielikums uz 14</w:t>
      </w:r>
      <w:r>
        <w:rPr>
          <w:sz w:val="24"/>
          <w:szCs w:val="24"/>
          <w:lang w:val="pt-BR"/>
        </w:rPr>
        <w:t xml:space="preserve"> lapām, kas ir līguma neatņemamas</w:t>
      </w:r>
    </w:p>
    <w:p w:rsidR="003D0265" w:rsidRDefault="003D0265" w:rsidP="003D0265">
      <w:pPr>
        <w:autoSpaceDE w:val="0"/>
        <w:autoSpaceDN w:val="0"/>
        <w:adjustRightInd w:val="0"/>
        <w:jc w:val="both"/>
        <w:rPr>
          <w:sz w:val="24"/>
          <w:szCs w:val="24"/>
          <w:lang w:val="pt-BR"/>
        </w:rPr>
      </w:pPr>
      <w:r>
        <w:rPr>
          <w:sz w:val="24"/>
          <w:szCs w:val="24"/>
          <w:lang w:val="pt-BR"/>
        </w:rPr>
        <w:t>sastāvdaļas pa vienam eksemplāram katrai līgumslēdzējai Pusei. Abiem līguma</w:t>
      </w:r>
    </w:p>
    <w:p w:rsidR="003D0265" w:rsidRDefault="003D0265" w:rsidP="003D0265">
      <w:pPr>
        <w:autoSpaceDE w:val="0"/>
        <w:autoSpaceDN w:val="0"/>
        <w:adjustRightInd w:val="0"/>
        <w:jc w:val="both"/>
        <w:rPr>
          <w:sz w:val="24"/>
          <w:szCs w:val="24"/>
          <w:lang w:val="pt-BR"/>
        </w:rPr>
      </w:pPr>
      <w:r>
        <w:rPr>
          <w:sz w:val="24"/>
          <w:szCs w:val="24"/>
          <w:lang w:val="pt-BR"/>
        </w:rPr>
        <w:t>eksemplāriem ir vienāds juridisks spēks.</w:t>
      </w:r>
    </w:p>
    <w:p w:rsidR="003D0265" w:rsidRDefault="003D0265" w:rsidP="003D0265">
      <w:pPr>
        <w:autoSpaceDE w:val="0"/>
        <w:autoSpaceDN w:val="0"/>
        <w:adjustRightInd w:val="0"/>
        <w:jc w:val="both"/>
        <w:rPr>
          <w:sz w:val="24"/>
          <w:szCs w:val="24"/>
          <w:lang w:val="pt-BR"/>
        </w:rPr>
      </w:pPr>
      <w:bookmarkStart w:id="0" w:name="_GoBack"/>
      <w:bookmarkEnd w:id="0"/>
    </w:p>
    <w:p w:rsidR="003D0265" w:rsidRPr="006D0F73" w:rsidRDefault="003D0265" w:rsidP="006D0F73">
      <w:pPr>
        <w:autoSpaceDE w:val="0"/>
        <w:autoSpaceDN w:val="0"/>
        <w:adjustRightInd w:val="0"/>
        <w:jc w:val="both"/>
        <w:rPr>
          <w:b/>
          <w:bCs/>
          <w:lang w:val="pt-BR"/>
        </w:rPr>
      </w:pPr>
      <w:r>
        <w:rPr>
          <w:b/>
          <w:bCs/>
          <w:lang w:val="pt-BR"/>
        </w:rPr>
        <w:t>10. PUŠU REKVIZ</w:t>
      </w:r>
      <w:r>
        <w:rPr>
          <w:rFonts w:eastAsia="Arial,Bold"/>
          <w:b/>
          <w:bCs/>
          <w:lang w:val="pt-BR"/>
        </w:rPr>
        <w:t>Ī</w:t>
      </w:r>
      <w:r>
        <w:rPr>
          <w:b/>
          <w:bCs/>
          <w:lang w:val="pt-BR"/>
        </w:rPr>
        <w:t>TI UN PARAKSTI</w:t>
      </w:r>
    </w:p>
    <w:tbl>
      <w:tblPr>
        <w:tblW w:w="10065" w:type="dxa"/>
        <w:jc w:val="center"/>
        <w:tblLayout w:type="fixed"/>
        <w:tblLook w:val="04A0" w:firstRow="1" w:lastRow="0" w:firstColumn="1" w:lastColumn="0" w:noHBand="0" w:noVBand="1"/>
      </w:tblPr>
      <w:tblGrid>
        <w:gridCol w:w="108"/>
        <w:gridCol w:w="2160"/>
        <w:gridCol w:w="2663"/>
        <w:gridCol w:w="564"/>
        <w:gridCol w:w="3433"/>
        <w:gridCol w:w="477"/>
        <w:gridCol w:w="660"/>
      </w:tblGrid>
      <w:tr w:rsidR="003D0265" w:rsidTr="003D0265">
        <w:trPr>
          <w:gridAfter w:val="1"/>
          <w:wAfter w:w="660" w:type="dxa"/>
          <w:jc w:val="center"/>
        </w:trPr>
        <w:tc>
          <w:tcPr>
            <w:tcW w:w="4931" w:type="dxa"/>
            <w:gridSpan w:val="3"/>
          </w:tcPr>
          <w:p w:rsidR="003D0265" w:rsidRDefault="003D0265">
            <w:pPr>
              <w:spacing w:line="252" w:lineRule="auto"/>
              <w:ind w:left="57" w:right="57"/>
              <w:jc w:val="both"/>
              <w:rPr>
                <w:rFonts w:eastAsia="Arial Unicode MS"/>
                <w:b/>
                <w:bCs/>
                <w:lang w:val="lv-LV"/>
              </w:rPr>
            </w:pPr>
          </w:p>
        </w:tc>
        <w:tc>
          <w:tcPr>
            <w:tcW w:w="4474" w:type="dxa"/>
            <w:gridSpan w:val="3"/>
          </w:tcPr>
          <w:p w:rsidR="003D0265" w:rsidRDefault="003D0265">
            <w:pPr>
              <w:spacing w:line="252" w:lineRule="auto"/>
              <w:jc w:val="both"/>
              <w:rPr>
                <w:rFonts w:eastAsia="Arial Unicode MS"/>
                <w:b/>
                <w:bCs/>
                <w:lang w:val="lv-LV"/>
              </w:rPr>
            </w:pPr>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Pr="001B4CE8" w:rsidRDefault="003D0265">
            <w:pPr>
              <w:suppressAutoHyphens/>
              <w:spacing w:line="252" w:lineRule="auto"/>
              <w:jc w:val="center"/>
              <w:rPr>
                <w:b/>
                <w:sz w:val="24"/>
                <w:szCs w:val="24"/>
                <w:lang w:val="lv-LV"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center"/>
              <w:rPr>
                <w:b/>
                <w:sz w:val="24"/>
                <w:szCs w:val="24"/>
                <w:lang w:val="lv-LV" w:eastAsia="ar-SA"/>
              </w:rPr>
            </w:pPr>
            <w:r w:rsidRPr="001B4CE8">
              <w:rPr>
                <w:b/>
                <w:sz w:val="24"/>
                <w:szCs w:val="24"/>
                <w:lang w:val="lv-LV"/>
              </w:rPr>
              <w:t>Pasūtītājs</w:t>
            </w:r>
          </w:p>
        </w:tc>
        <w:tc>
          <w:tcPr>
            <w:tcW w:w="3433" w:type="dxa"/>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center"/>
              <w:rPr>
                <w:b/>
                <w:sz w:val="24"/>
                <w:szCs w:val="24"/>
                <w:lang w:val="lv-LV" w:eastAsia="ar-SA"/>
              </w:rPr>
            </w:pPr>
            <w:r w:rsidRPr="001B4CE8">
              <w:rPr>
                <w:b/>
                <w:sz w:val="24"/>
                <w:szCs w:val="24"/>
                <w:lang w:val="lv-LV"/>
              </w:rPr>
              <w:t>Izpildītājs</w:t>
            </w:r>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Pr="001B4CE8" w:rsidRDefault="003D0265">
            <w:pPr>
              <w:suppressAutoHyphens/>
              <w:spacing w:line="252" w:lineRule="auto"/>
              <w:jc w:val="both"/>
              <w:rPr>
                <w:b/>
                <w:sz w:val="24"/>
                <w:szCs w:val="24"/>
                <w:lang w:val="lv-LV" w:eastAsia="ar-SA"/>
              </w:rPr>
            </w:pPr>
          </w:p>
        </w:tc>
        <w:tc>
          <w:tcPr>
            <w:tcW w:w="3227" w:type="dxa"/>
            <w:gridSpan w:val="2"/>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rPr>
                <w:b/>
                <w:sz w:val="24"/>
                <w:szCs w:val="24"/>
                <w:lang w:val="lv-LV" w:eastAsia="ar-SA"/>
              </w:rPr>
            </w:pPr>
            <w:r w:rsidRPr="001B4CE8">
              <w:rPr>
                <w:b/>
                <w:sz w:val="24"/>
                <w:szCs w:val="24"/>
                <w:lang w:val="lv-LV"/>
              </w:rPr>
              <w:t>Pāvilostas novada pašvaldība</w:t>
            </w:r>
          </w:p>
        </w:tc>
        <w:tc>
          <w:tcPr>
            <w:tcW w:w="3433" w:type="dxa"/>
            <w:tcBorders>
              <w:top w:val="single" w:sz="4" w:space="0" w:color="auto"/>
              <w:left w:val="single" w:sz="4" w:space="0" w:color="auto"/>
              <w:bottom w:val="single" w:sz="4" w:space="0" w:color="auto"/>
              <w:right w:val="single" w:sz="4" w:space="0" w:color="auto"/>
            </w:tcBorders>
            <w:hideMark/>
          </w:tcPr>
          <w:p w:rsidR="003D0265" w:rsidRPr="001B4CE8" w:rsidRDefault="00984227">
            <w:pPr>
              <w:suppressAutoHyphens/>
              <w:spacing w:line="252" w:lineRule="auto"/>
              <w:rPr>
                <w:b/>
                <w:sz w:val="24"/>
                <w:szCs w:val="24"/>
                <w:lang w:val="lv-LV" w:eastAsia="ar-SA"/>
              </w:rPr>
            </w:pPr>
            <w:r w:rsidRPr="001B4CE8">
              <w:rPr>
                <w:b/>
                <w:sz w:val="24"/>
                <w:szCs w:val="24"/>
                <w:lang w:val="lv-LV" w:eastAsia="ar-SA"/>
              </w:rPr>
              <w:t>SIA “VITRUM mēbeles un iekārtas</w:t>
            </w:r>
            <w:r w:rsidR="00876807" w:rsidRPr="001B4CE8">
              <w:rPr>
                <w:b/>
                <w:sz w:val="24"/>
                <w:szCs w:val="24"/>
                <w:lang w:val="lv-LV" w:eastAsia="ar-SA"/>
              </w:rPr>
              <w:t>”</w:t>
            </w:r>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both"/>
              <w:rPr>
                <w:sz w:val="24"/>
                <w:szCs w:val="24"/>
                <w:lang w:val="lv-LV" w:eastAsia="ar-SA"/>
              </w:rPr>
            </w:pPr>
            <w:r w:rsidRPr="001B4CE8">
              <w:rPr>
                <w:sz w:val="24"/>
                <w:szCs w:val="24"/>
                <w:lang w:val="lv-LV"/>
              </w:rPr>
              <w:t>Reģistrācijas Nr.</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1B4CE8" w:rsidRDefault="003D0265">
            <w:pPr>
              <w:spacing w:line="252" w:lineRule="auto"/>
              <w:ind w:right="57"/>
              <w:jc w:val="both"/>
              <w:rPr>
                <w:rFonts w:eastAsia="Arial Unicode MS"/>
                <w:sz w:val="24"/>
                <w:szCs w:val="24"/>
                <w:lang w:val="lv-LV"/>
              </w:rPr>
            </w:pPr>
            <w:r w:rsidRPr="001B4CE8">
              <w:rPr>
                <w:sz w:val="24"/>
                <w:szCs w:val="24"/>
                <w:lang w:val="lv-LV"/>
              </w:rPr>
              <w:t>LV90000059438</w:t>
            </w:r>
          </w:p>
        </w:tc>
        <w:tc>
          <w:tcPr>
            <w:tcW w:w="3433" w:type="dxa"/>
            <w:tcBorders>
              <w:top w:val="single" w:sz="4" w:space="0" w:color="auto"/>
              <w:left w:val="single" w:sz="4" w:space="0" w:color="auto"/>
              <w:bottom w:val="single" w:sz="4" w:space="0" w:color="auto"/>
              <w:right w:val="single" w:sz="4" w:space="0" w:color="auto"/>
            </w:tcBorders>
            <w:hideMark/>
          </w:tcPr>
          <w:p w:rsidR="003D0265" w:rsidRPr="001B4CE8" w:rsidRDefault="00984227" w:rsidP="00876807">
            <w:pPr>
              <w:suppressAutoHyphens/>
              <w:spacing w:line="252" w:lineRule="auto"/>
              <w:rPr>
                <w:sz w:val="24"/>
                <w:szCs w:val="24"/>
                <w:lang w:val="lv-LV" w:eastAsia="ar-SA"/>
              </w:rPr>
            </w:pPr>
            <w:r w:rsidRPr="001B4CE8">
              <w:rPr>
                <w:sz w:val="24"/>
                <w:szCs w:val="24"/>
                <w:lang w:val="lv-LV" w:eastAsia="ar-SA"/>
              </w:rPr>
              <w:t>50103818531</w:t>
            </w:r>
          </w:p>
        </w:tc>
      </w:tr>
      <w:tr w:rsidR="003D0265" w:rsidRPr="001B4CE8" w:rsidTr="00876807">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both"/>
              <w:rPr>
                <w:sz w:val="24"/>
                <w:szCs w:val="24"/>
                <w:lang w:val="lv-LV" w:eastAsia="ar-SA"/>
              </w:rPr>
            </w:pPr>
            <w:r w:rsidRPr="001B4CE8">
              <w:rPr>
                <w:sz w:val="24"/>
                <w:szCs w:val="24"/>
                <w:lang w:val="lv-LV"/>
              </w:rPr>
              <w:t>Adrese</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1B4CE8" w:rsidRDefault="003D0265">
            <w:pPr>
              <w:spacing w:line="252" w:lineRule="auto"/>
              <w:ind w:right="57"/>
              <w:rPr>
                <w:rFonts w:eastAsia="Arial Unicode MS"/>
                <w:sz w:val="24"/>
                <w:szCs w:val="24"/>
                <w:lang w:val="lv-LV"/>
              </w:rPr>
            </w:pPr>
            <w:r w:rsidRPr="001B4CE8">
              <w:rPr>
                <w:sz w:val="24"/>
                <w:szCs w:val="24"/>
                <w:lang w:val="lv-LV"/>
              </w:rPr>
              <w:t>Dzintaru iela 73, Pāvilosta, Pāvilostas novads</w:t>
            </w:r>
          </w:p>
        </w:tc>
        <w:tc>
          <w:tcPr>
            <w:tcW w:w="3433" w:type="dxa"/>
            <w:tcBorders>
              <w:top w:val="single" w:sz="4" w:space="0" w:color="auto"/>
              <w:left w:val="single" w:sz="4" w:space="0" w:color="auto"/>
              <w:bottom w:val="single" w:sz="4" w:space="0" w:color="auto"/>
              <w:right w:val="single" w:sz="4" w:space="0" w:color="auto"/>
            </w:tcBorders>
          </w:tcPr>
          <w:p w:rsidR="00984227" w:rsidRPr="001B4CE8" w:rsidRDefault="00984227">
            <w:pPr>
              <w:suppressAutoHyphens/>
              <w:spacing w:line="252" w:lineRule="auto"/>
              <w:rPr>
                <w:sz w:val="24"/>
                <w:szCs w:val="24"/>
                <w:lang w:val="lv-LV" w:eastAsia="ar-SA"/>
              </w:rPr>
            </w:pPr>
            <w:r w:rsidRPr="001B4CE8">
              <w:rPr>
                <w:sz w:val="24"/>
                <w:szCs w:val="24"/>
                <w:lang w:val="lv-LV" w:eastAsia="ar-SA"/>
              </w:rPr>
              <w:t xml:space="preserve">G. Astras iela 3A, Rīga, </w:t>
            </w:r>
          </w:p>
          <w:p w:rsidR="003D0265" w:rsidRPr="001B4CE8" w:rsidRDefault="00984227">
            <w:pPr>
              <w:suppressAutoHyphens/>
              <w:spacing w:line="252" w:lineRule="auto"/>
              <w:rPr>
                <w:sz w:val="24"/>
                <w:szCs w:val="24"/>
                <w:lang w:val="lv-LV" w:eastAsia="ar-SA"/>
              </w:rPr>
            </w:pPr>
            <w:r w:rsidRPr="001B4CE8">
              <w:rPr>
                <w:sz w:val="24"/>
                <w:szCs w:val="24"/>
                <w:lang w:val="lv-LV" w:eastAsia="ar-SA"/>
              </w:rPr>
              <w:t>LV- 1084</w:t>
            </w:r>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both"/>
              <w:rPr>
                <w:sz w:val="24"/>
                <w:szCs w:val="24"/>
                <w:lang w:val="lv-LV" w:eastAsia="ar-SA"/>
              </w:rPr>
            </w:pPr>
            <w:r w:rsidRPr="001B4CE8">
              <w:rPr>
                <w:sz w:val="24"/>
                <w:szCs w:val="24"/>
                <w:lang w:val="lv-LV"/>
              </w:rPr>
              <w:t>Bankas nosaukums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1B4CE8" w:rsidRDefault="003D0265">
            <w:pPr>
              <w:suppressAutoHyphens/>
              <w:spacing w:line="252" w:lineRule="auto"/>
              <w:rPr>
                <w:sz w:val="24"/>
                <w:szCs w:val="24"/>
                <w:lang w:val="lv-LV" w:eastAsia="ar-SA"/>
              </w:rPr>
            </w:pPr>
            <w:r w:rsidRPr="001B4CE8">
              <w:rPr>
                <w:sz w:val="24"/>
                <w:szCs w:val="24"/>
                <w:lang w:val="lv-LV"/>
              </w:rPr>
              <w:t xml:space="preserve">A/s </w:t>
            </w:r>
            <w:proofErr w:type="spellStart"/>
            <w:r w:rsidRPr="001B4CE8">
              <w:rPr>
                <w:sz w:val="24"/>
                <w:szCs w:val="24"/>
                <w:lang w:val="lv-LV"/>
              </w:rPr>
              <w:t>Swedbanka</w:t>
            </w:r>
            <w:proofErr w:type="spellEnd"/>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Pr="001B4CE8" w:rsidRDefault="00984227">
            <w:pPr>
              <w:suppressAutoHyphens/>
              <w:spacing w:line="252" w:lineRule="auto"/>
              <w:rPr>
                <w:sz w:val="24"/>
                <w:szCs w:val="24"/>
                <w:lang w:val="lv-LV" w:eastAsia="ar-SA"/>
              </w:rPr>
            </w:pPr>
            <w:r w:rsidRPr="001B4CE8">
              <w:rPr>
                <w:sz w:val="24"/>
                <w:szCs w:val="24"/>
                <w:lang w:val="lv-LV"/>
              </w:rPr>
              <w:t xml:space="preserve">ABLV </w:t>
            </w:r>
            <w:proofErr w:type="spellStart"/>
            <w:r w:rsidRPr="001B4CE8">
              <w:rPr>
                <w:sz w:val="24"/>
                <w:szCs w:val="24"/>
                <w:lang w:val="lv-LV"/>
              </w:rPr>
              <w:t>Bank</w:t>
            </w:r>
            <w:proofErr w:type="spellEnd"/>
            <w:r w:rsidRPr="001B4CE8">
              <w:rPr>
                <w:sz w:val="24"/>
                <w:szCs w:val="24"/>
                <w:lang w:val="lv-LV"/>
              </w:rPr>
              <w:t xml:space="preserve"> AS</w:t>
            </w:r>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both"/>
              <w:rPr>
                <w:sz w:val="24"/>
                <w:szCs w:val="24"/>
                <w:lang w:val="lv-LV" w:eastAsia="ar-SA"/>
              </w:rPr>
            </w:pPr>
            <w:r w:rsidRPr="001B4CE8">
              <w:rPr>
                <w:sz w:val="24"/>
                <w:szCs w:val="24"/>
                <w:lang w:val="lv-LV"/>
              </w:rPr>
              <w:t>Bankas kods</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1B4CE8" w:rsidRDefault="003D0265">
            <w:pPr>
              <w:suppressAutoHyphens/>
              <w:spacing w:line="252" w:lineRule="auto"/>
              <w:rPr>
                <w:sz w:val="24"/>
                <w:szCs w:val="24"/>
                <w:lang w:val="lv-LV" w:eastAsia="ar-SA"/>
              </w:rPr>
            </w:pPr>
            <w:r w:rsidRPr="001B4CE8">
              <w:rPr>
                <w:sz w:val="24"/>
                <w:szCs w:val="24"/>
                <w:lang w:val="lv-LV"/>
              </w:rPr>
              <w:t>HABALV22</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Pr="001B4CE8" w:rsidRDefault="00984227">
            <w:pPr>
              <w:suppressAutoHyphens/>
              <w:spacing w:line="252" w:lineRule="auto"/>
              <w:rPr>
                <w:sz w:val="24"/>
                <w:szCs w:val="24"/>
                <w:lang w:val="lv-LV" w:eastAsia="ar-SA"/>
              </w:rPr>
            </w:pPr>
            <w:r w:rsidRPr="001B4CE8">
              <w:rPr>
                <w:sz w:val="24"/>
                <w:szCs w:val="24"/>
                <w:lang w:val="lv-LV"/>
              </w:rPr>
              <w:t>AIZKLV22</w:t>
            </w:r>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both"/>
              <w:rPr>
                <w:sz w:val="24"/>
                <w:szCs w:val="24"/>
                <w:lang w:val="lv-LV" w:eastAsia="ar-SA"/>
              </w:rPr>
            </w:pPr>
            <w:r w:rsidRPr="001B4CE8">
              <w:rPr>
                <w:sz w:val="24"/>
                <w:szCs w:val="24"/>
                <w:lang w:val="lv-LV"/>
              </w:rPr>
              <w:t>Bankas konta Nr.</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1B4CE8" w:rsidRDefault="003D0265">
            <w:pPr>
              <w:pStyle w:val="Pamattekstaatkpe3"/>
              <w:tabs>
                <w:tab w:val="left" w:pos="4860"/>
              </w:tabs>
              <w:spacing w:line="252" w:lineRule="auto"/>
              <w:ind w:left="0"/>
              <w:rPr>
                <w:color w:val="FF0000"/>
                <w:sz w:val="24"/>
                <w:szCs w:val="24"/>
                <w:lang w:val="lv-LV" w:eastAsia="ar-SA"/>
              </w:rPr>
            </w:pPr>
            <w:r w:rsidRPr="001B4CE8">
              <w:rPr>
                <w:sz w:val="24"/>
                <w:szCs w:val="24"/>
                <w:lang w:val="lv-LV"/>
              </w:rPr>
              <w:t>LV32HABA0001402037066</w:t>
            </w:r>
          </w:p>
        </w:tc>
        <w:tc>
          <w:tcPr>
            <w:tcW w:w="3433" w:type="dxa"/>
            <w:tcBorders>
              <w:top w:val="single" w:sz="4" w:space="0" w:color="auto"/>
              <w:left w:val="single" w:sz="4" w:space="0" w:color="auto"/>
              <w:bottom w:val="single" w:sz="4" w:space="0" w:color="auto"/>
              <w:right w:val="single" w:sz="4" w:space="0" w:color="auto"/>
            </w:tcBorders>
            <w:vAlign w:val="center"/>
            <w:hideMark/>
          </w:tcPr>
          <w:p w:rsidR="003D0265" w:rsidRPr="001B4CE8" w:rsidRDefault="00876807" w:rsidP="00984227">
            <w:pPr>
              <w:pStyle w:val="Pamattekstaatkpe3"/>
              <w:tabs>
                <w:tab w:val="left" w:pos="4860"/>
              </w:tabs>
              <w:spacing w:line="252" w:lineRule="auto"/>
              <w:ind w:left="0"/>
              <w:rPr>
                <w:color w:val="FF0000"/>
                <w:sz w:val="24"/>
                <w:szCs w:val="24"/>
                <w:lang w:val="lv-LV" w:eastAsia="ar-SA"/>
              </w:rPr>
            </w:pPr>
            <w:r w:rsidRPr="001B4CE8">
              <w:rPr>
                <w:sz w:val="24"/>
                <w:szCs w:val="24"/>
                <w:lang w:val="lv-LV"/>
              </w:rPr>
              <w:t>LV87</w:t>
            </w:r>
            <w:r w:rsidR="00984227" w:rsidRPr="001B4CE8">
              <w:rPr>
                <w:sz w:val="24"/>
                <w:szCs w:val="24"/>
                <w:lang w:val="lv-LV"/>
              </w:rPr>
              <w:t>AIZK0000010387204</w:t>
            </w:r>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hideMark/>
          </w:tcPr>
          <w:p w:rsidR="003D0265" w:rsidRPr="001B4CE8" w:rsidRDefault="003D0265">
            <w:pPr>
              <w:suppressAutoHyphens/>
              <w:spacing w:line="252" w:lineRule="auto"/>
              <w:jc w:val="both"/>
              <w:rPr>
                <w:sz w:val="24"/>
                <w:szCs w:val="24"/>
                <w:lang w:val="lv-LV" w:eastAsia="ar-SA"/>
              </w:rPr>
            </w:pPr>
            <w:proofErr w:type="spellStart"/>
            <w:r w:rsidRPr="001B4CE8">
              <w:rPr>
                <w:bCs/>
                <w:sz w:val="24"/>
                <w:szCs w:val="24"/>
                <w:lang w:val="lv-LV"/>
              </w:rPr>
              <w:t>Paraksttiesīga</w:t>
            </w:r>
            <w:proofErr w:type="spellEnd"/>
            <w:r w:rsidRPr="001B4CE8">
              <w:rPr>
                <w:bCs/>
                <w:sz w:val="24"/>
                <w:szCs w:val="24"/>
                <w:lang w:val="lv-LV"/>
              </w:rPr>
              <w:t xml:space="preserve"> persona</w:t>
            </w:r>
          </w:p>
        </w:tc>
        <w:tc>
          <w:tcPr>
            <w:tcW w:w="3227" w:type="dxa"/>
            <w:gridSpan w:val="2"/>
            <w:tcBorders>
              <w:top w:val="single" w:sz="4" w:space="0" w:color="auto"/>
              <w:left w:val="single" w:sz="4" w:space="0" w:color="auto"/>
              <w:bottom w:val="single" w:sz="4" w:space="0" w:color="auto"/>
              <w:right w:val="single" w:sz="4" w:space="0" w:color="auto"/>
            </w:tcBorders>
            <w:vAlign w:val="center"/>
            <w:hideMark/>
          </w:tcPr>
          <w:p w:rsidR="003D0265" w:rsidRPr="001B4CE8" w:rsidRDefault="003D0265">
            <w:pPr>
              <w:suppressAutoHyphens/>
              <w:spacing w:line="252" w:lineRule="auto"/>
              <w:rPr>
                <w:bCs/>
                <w:sz w:val="24"/>
                <w:szCs w:val="24"/>
                <w:lang w:val="lv-LV" w:eastAsia="ar-SA"/>
              </w:rPr>
            </w:pPr>
            <w:r w:rsidRPr="001B4CE8">
              <w:rPr>
                <w:bCs/>
                <w:sz w:val="24"/>
                <w:szCs w:val="24"/>
                <w:lang w:val="lv-LV" w:eastAsia="ar-SA"/>
              </w:rPr>
              <w:t>Domes priekšsēdētājs</w:t>
            </w:r>
          </w:p>
          <w:p w:rsidR="003D0265" w:rsidRPr="001B4CE8" w:rsidRDefault="003D0265">
            <w:pPr>
              <w:suppressAutoHyphens/>
              <w:spacing w:line="252" w:lineRule="auto"/>
              <w:rPr>
                <w:bCs/>
                <w:sz w:val="24"/>
                <w:szCs w:val="24"/>
                <w:lang w:val="lv-LV" w:eastAsia="ar-SA"/>
              </w:rPr>
            </w:pPr>
            <w:r w:rsidRPr="001B4CE8">
              <w:rPr>
                <w:bCs/>
                <w:sz w:val="24"/>
                <w:szCs w:val="24"/>
                <w:lang w:val="lv-LV" w:eastAsia="ar-SA"/>
              </w:rPr>
              <w:t xml:space="preserve">Uldis </w:t>
            </w:r>
            <w:proofErr w:type="spellStart"/>
            <w:r w:rsidRPr="001B4CE8">
              <w:rPr>
                <w:bCs/>
                <w:sz w:val="24"/>
                <w:szCs w:val="24"/>
                <w:lang w:val="lv-LV" w:eastAsia="ar-SA"/>
              </w:rPr>
              <w:t>Kristapsons</w:t>
            </w:r>
            <w:proofErr w:type="spellEnd"/>
          </w:p>
        </w:tc>
        <w:tc>
          <w:tcPr>
            <w:tcW w:w="3433" w:type="dxa"/>
            <w:tcBorders>
              <w:top w:val="single" w:sz="4" w:space="0" w:color="auto"/>
              <w:left w:val="single" w:sz="4" w:space="0" w:color="auto"/>
              <w:bottom w:val="single" w:sz="4" w:space="0" w:color="auto"/>
              <w:right w:val="single" w:sz="4" w:space="0" w:color="auto"/>
            </w:tcBorders>
          </w:tcPr>
          <w:p w:rsidR="003D0265" w:rsidRPr="001B4CE8" w:rsidRDefault="00876807">
            <w:pPr>
              <w:suppressAutoHyphens/>
              <w:spacing w:line="252" w:lineRule="auto"/>
              <w:rPr>
                <w:sz w:val="24"/>
                <w:szCs w:val="24"/>
                <w:lang w:val="lv-LV" w:eastAsia="ar-SA"/>
              </w:rPr>
            </w:pPr>
            <w:r w:rsidRPr="001B4CE8">
              <w:rPr>
                <w:sz w:val="24"/>
                <w:szCs w:val="24"/>
                <w:lang w:val="lv-LV" w:eastAsia="ar-SA"/>
              </w:rPr>
              <w:t>Valdes loceklis</w:t>
            </w:r>
          </w:p>
          <w:p w:rsidR="00876807" w:rsidRPr="001B4CE8" w:rsidRDefault="00984227">
            <w:pPr>
              <w:suppressAutoHyphens/>
              <w:spacing w:line="252" w:lineRule="auto"/>
              <w:rPr>
                <w:sz w:val="24"/>
                <w:szCs w:val="24"/>
                <w:lang w:val="lv-LV" w:eastAsia="ar-SA"/>
              </w:rPr>
            </w:pPr>
            <w:r w:rsidRPr="001B4CE8">
              <w:rPr>
                <w:sz w:val="24"/>
                <w:szCs w:val="24"/>
                <w:lang w:val="lv-LV" w:eastAsia="ar-SA"/>
              </w:rPr>
              <w:t xml:space="preserve">Andrejs </w:t>
            </w:r>
            <w:proofErr w:type="spellStart"/>
            <w:r w:rsidRPr="001B4CE8">
              <w:rPr>
                <w:sz w:val="24"/>
                <w:szCs w:val="24"/>
                <w:lang w:val="lv-LV" w:eastAsia="ar-SA"/>
              </w:rPr>
              <w:t>Policāns</w:t>
            </w:r>
            <w:proofErr w:type="spellEnd"/>
          </w:p>
        </w:tc>
      </w:tr>
      <w:tr w:rsidR="003D0265" w:rsidRPr="001B4CE8" w:rsidTr="003D0265">
        <w:trPr>
          <w:gridBefore w:val="1"/>
          <w:gridAfter w:val="2"/>
          <w:wBefore w:w="108" w:type="dxa"/>
          <w:wAfter w:w="1137" w:type="dxa"/>
          <w:jc w:val="center"/>
        </w:trPr>
        <w:tc>
          <w:tcPr>
            <w:tcW w:w="2160" w:type="dxa"/>
            <w:tcBorders>
              <w:top w:val="single" w:sz="4" w:space="0" w:color="auto"/>
              <w:left w:val="single" w:sz="4" w:space="0" w:color="auto"/>
              <w:bottom w:val="single" w:sz="4" w:space="0" w:color="auto"/>
              <w:right w:val="single" w:sz="4" w:space="0" w:color="auto"/>
            </w:tcBorders>
          </w:tcPr>
          <w:p w:rsidR="003D0265" w:rsidRPr="001B4CE8" w:rsidRDefault="003D0265">
            <w:pPr>
              <w:suppressAutoHyphens/>
              <w:spacing w:line="252" w:lineRule="auto"/>
              <w:jc w:val="both"/>
              <w:rPr>
                <w:rFonts w:eastAsia="Arial Unicode MS"/>
                <w:bCs/>
                <w:sz w:val="24"/>
                <w:szCs w:val="24"/>
                <w:lang w:val="lv-LV"/>
              </w:rPr>
            </w:pPr>
            <w:r w:rsidRPr="001B4CE8">
              <w:rPr>
                <w:bCs/>
                <w:sz w:val="24"/>
                <w:szCs w:val="24"/>
                <w:lang w:val="lv-LV"/>
              </w:rPr>
              <w:t>Paraksts</w:t>
            </w:r>
          </w:p>
          <w:p w:rsidR="003D0265" w:rsidRPr="001B4CE8" w:rsidRDefault="003D0265">
            <w:pPr>
              <w:suppressAutoHyphens/>
              <w:spacing w:line="252" w:lineRule="auto"/>
              <w:jc w:val="both"/>
              <w:rPr>
                <w:rFonts w:eastAsia="Arial Unicode MS"/>
                <w:bCs/>
                <w:sz w:val="24"/>
                <w:szCs w:val="24"/>
                <w:lang w:val="lv-LV"/>
              </w:rPr>
            </w:pPr>
          </w:p>
        </w:tc>
        <w:tc>
          <w:tcPr>
            <w:tcW w:w="3227" w:type="dxa"/>
            <w:gridSpan w:val="2"/>
            <w:tcBorders>
              <w:top w:val="single" w:sz="4" w:space="0" w:color="auto"/>
              <w:left w:val="single" w:sz="4" w:space="0" w:color="auto"/>
              <w:bottom w:val="single" w:sz="4" w:space="0" w:color="auto"/>
              <w:right w:val="single" w:sz="4" w:space="0" w:color="auto"/>
            </w:tcBorders>
            <w:vAlign w:val="center"/>
          </w:tcPr>
          <w:p w:rsidR="003D0265" w:rsidRPr="001B4CE8" w:rsidRDefault="003D0265">
            <w:pPr>
              <w:suppressAutoHyphens/>
              <w:spacing w:line="252" w:lineRule="auto"/>
              <w:rPr>
                <w:rFonts w:eastAsia="Arial Unicode MS"/>
                <w:b/>
                <w:bCs/>
                <w:sz w:val="24"/>
                <w:szCs w:val="24"/>
                <w:lang w:val="lv-LV"/>
              </w:rPr>
            </w:pPr>
          </w:p>
        </w:tc>
        <w:tc>
          <w:tcPr>
            <w:tcW w:w="3433" w:type="dxa"/>
            <w:tcBorders>
              <w:top w:val="single" w:sz="4" w:space="0" w:color="auto"/>
              <w:left w:val="single" w:sz="4" w:space="0" w:color="auto"/>
              <w:bottom w:val="single" w:sz="4" w:space="0" w:color="auto"/>
              <w:right w:val="single" w:sz="4" w:space="0" w:color="auto"/>
            </w:tcBorders>
          </w:tcPr>
          <w:p w:rsidR="003D0265" w:rsidRPr="001B4CE8" w:rsidRDefault="003D0265">
            <w:pPr>
              <w:suppressAutoHyphens/>
              <w:spacing w:line="252" w:lineRule="auto"/>
              <w:rPr>
                <w:sz w:val="24"/>
                <w:szCs w:val="24"/>
                <w:lang w:val="lv-LV" w:eastAsia="ar-SA"/>
              </w:rPr>
            </w:pPr>
          </w:p>
        </w:tc>
      </w:tr>
      <w:tr w:rsidR="003D0265" w:rsidRPr="001B4CE8" w:rsidTr="003D0265">
        <w:trPr>
          <w:jc w:val="center"/>
        </w:trPr>
        <w:tc>
          <w:tcPr>
            <w:tcW w:w="10065" w:type="dxa"/>
            <w:gridSpan w:val="7"/>
          </w:tcPr>
          <w:p w:rsidR="003D0265" w:rsidRPr="001B4CE8" w:rsidRDefault="003D0265">
            <w:pPr>
              <w:rPr>
                <w:sz w:val="23"/>
                <w:szCs w:val="23"/>
                <w:lang w:val="lv-LV"/>
              </w:rPr>
            </w:pPr>
          </w:p>
        </w:tc>
      </w:tr>
    </w:tbl>
    <w:p w:rsidR="00362FBB" w:rsidRDefault="00362FBB" w:rsidP="006D0F73">
      <w:pPr>
        <w:autoSpaceDE w:val="0"/>
        <w:autoSpaceDN w:val="0"/>
        <w:adjustRightInd w:val="0"/>
        <w:jc w:val="both"/>
      </w:pPr>
    </w:p>
    <w:sectPr w:rsidR="00362FB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10BE7"/>
    <w:multiLevelType w:val="multilevel"/>
    <w:tmpl w:val="B47EEC12"/>
    <w:lvl w:ilvl="0">
      <w:start w:val="4"/>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4"/>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1">
    <w:nsid w:val="3BE16465"/>
    <w:multiLevelType w:val="multilevel"/>
    <w:tmpl w:val="AC50EDDC"/>
    <w:lvl w:ilvl="0">
      <w:start w:val="4"/>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265"/>
    <w:rsid w:val="00001FFE"/>
    <w:rsid w:val="000B6B14"/>
    <w:rsid w:val="000F532D"/>
    <w:rsid w:val="00104C57"/>
    <w:rsid w:val="001B4CE8"/>
    <w:rsid w:val="002E4485"/>
    <w:rsid w:val="00351135"/>
    <w:rsid w:val="00362FBB"/>
    <w:rsid w:val="003D0265"/>
    <w:rsid w:val="006D0F73"/>
    <w:rsid w:val="00876807"/>
    <w:rsid w:val="00984227"/>
    <w:rsid w:val="00BD4C9B"/>
    <w:rsid w:val="00D92C6B"/>
    <w:rsid w:val="00EF3407"/>
    <w:rsid w:val="00FE4B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265"/>
    <w:pPr>
      <w:spacing w:after="0" w:line="240" w:lineRule="auto"/>
    </w:pPr>
    <w:rPr>
      <w:rFonts w:ascii="Times New Roman" w:eastAsia="Times New Roman" w:hAnsi="Times New Roman" w:cs="Times New Roman"/>
      <w:color w:val="000000"/>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3D0265"/>
    <w:pPr>
      <w:jc w:val="both"/>
    </w:pPr>
    <w:rPr>
      <w:color w:val="auto"/>
      <w:sz w:val="24"/>
      <w:szCs w:val="20"/>
      <w:lang w:val="lv-LV"/>
    </w:rPr>
  </w:style>
  <w:style w:type="character" w:customStyle="1" w:styleId="PamattekstsRakstz">
    <w:name w:val="Pamatteksts Rakstz."/>
    <w:basedOn w:val="Noklusjumarindkopasfonts"/>
    <w:link w:val="Pamatteksts"/>
    <w:semiHidden/>
    <w:rsid w:val="003D0265"/>
    <w:rPr>
      <w:rFonts w:ascii="Times New Roman" w:eastAsia="Times New Roman" w:hAnsi="Times New Roman" w:cs="Times New Roman"/>
      <w:sz w:val="24"/>
      <w:szCs w:val="20"/>
    </w:rPr>
  </w:style>
  <w:style w:type="paragraph" w:styleId="Pamattekstaatkpe3">
    <w:name w:val="Body Text Indent 3"/>
    <w:basedOn w:val="Parasts"/>
    <w:link w:val="Pamattekstaatkpe3Rakstz"/>
    <w:unhideWhenUsed/>
    <w:rsid w:val="003D0265"/>
    <w:pPr>
      <w:spacing w:after="120"/>
      <w:ind w:left="283"/>
    </w:pPr>
    <w:rPr>
      <w:sz w:val="16"/>
      <w:szCs w:val="16"/>
    </w:rPr>
  </w:style>
  <w:style w:type="character" w:customStyle="1" w:styleId="Pamattekstaatkpe3Rakstz">
    <w:name w:val="Pamatteksta atkāpe 3 Rakstz."/>
    <w:basedOn w:val="Noklusjumarindkopasfonts"/>
    <w:link w:val="Pamattekstaatkpe3"/>
    <w:rsid w:val="003D0265"/>
    <w:rPr>
      <w:rFonts w:ascii="Times New Roman" w:eastAsia="Times New Roman" w:hAnsi="Times New Roman" w:cs="Times New Roman"/>
      <w:color w:val="000000"/>
      <w:sz w:val="16"/>
      <w:szCs w:val="16"/>
      <w:lang w:val="en-US"/>
    </w:rPr>
  </w:style>
  <w:style w:type="paragraph" w:styleId="Sarakstarindkopa">
    <w:name w:val="List Paragraph"/>
    <w:basedOn w:val="Parasts"/>
    <w:uiPriority w:val="34"/>
    <w:qFormat/>
    <w:rsid w:val="00FE4B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D0265"/>
    <w:pPr>
      <w:spacing w:after="0" w:line="240" w:lineRule="auto"/>
    </w:pPr>
    <w:rPr>
      <w:rFonts w:ascii="Times New Roman" w:eastAsia="Times New Roman" w:hAnsi="Times New Roman" w:cs="Times New Roman"/>
      <w:color w:val="000000"/>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3D0265"/>
    <w:pPr>
      <w:jc w:val="both"/>
    </w:pPr>
    <w:rPr>
      <w:color w:val="auto"/>
      <w:sz w:val="24"/>
      <w:szCs w:val="20"/>
      <w:lang w:val="lv-LV"/>
    </w:rPr>
  </w:style>
  <w:style w:type="character" w:customStyle="1" w:styleId="PamattekstsRakstz">
    <w:name w:val="Pamatteksts Rakstz."/>
    <w:basedOn w:val="Noklusjumarindkopasfonts"/>
    <w:link w:val="Pamatteksts"/>
    <w:semiHidden/>
    <w:rsid w:val="003D0265"/>
    <w:rPr>
      <w:rFonts w:ascii="Times New Roman" w:eastAsia="Times New Roman" w:hAnsi="Times New Roman" w:cs="Times New Roman"/>
      <w:sz w:val="24"/>
      <w:szCs w:val="20"/>
    </w:rPr>
  </w:style>
  <w:style w:type="paragraph" w:styleId="Pamattekstaatkpe3">
    <w:name w:val="Body Text Indent 3"/>
    <w:basedOn w:val="Parasts"/>
    <w:link w:val="Pamattekstaatkpe3Rakstz"/>
    <w:unhideWhenUsed/>
    <w:rsid w:val="003D0265"/>
    <w:pPr>
      <w:spacing w:after="120"/>
      <w:ind w:left="283"/>
    </w:pPr>
    <w:rPr>
      <w:sz w:val="16"/>
      <w:szCs w:val="16"/>
    </w:rPr>
  </w:style>
  <w:style w:type="character" w:customStyle="1" w:styleId="Pamattekstaatkpe3Rakstz">
    <w:name w:val="Pamatteksta atkāpe 3 Rakstz."/>
    <w:basedOn w:val="Noklusjumarindkopasfonts"/>
    <w:link w:val="Pamattekstaatkpe3"/>
    <w:rsid w:val="003D0265"/>
    <w:rPr>
      <w:rFonts w:ascii="Times New Roman" w:eastAsia="Times New Roman" w:hAnsi="Times New Roman" w:cs="Times New Roman"/>
      <w:color w:val="000000"/>
      <w:sz w:val="16"/>
      <w:szCs w:val="16"/>
      <w:lang w:val="en-US"/>
    </w:rPr>
  </w:style>
  <w:style w:type="paragraph" w:styleId="Sarakstarindkopa">
    <w:name w:val="List Paragraph"/>
    <w:basedOn w:val="Parasts"/>
    <w:uiPriority w:val="34"/>
    <w:qFormat/>
    <w:rsid w:val="00FE4B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752487">
      <w:bodyDiv w:val="1"/>
      <w:marLeft w:val="0"/>
      <w:marRight w:val="0"/>
      <w:marTop w:val="0"/>
      <w:marBottom w:val="0"/>
      <w:divBdr>
        <w:top w:val="none" w:sz="0" w:space="0" w:color="auto"/>
        <w:left w:val="none" w:sz="0" w:space="0" w:color="auto"/>
        <w:bottom w:val="none" w:sz="0" w:space="0" w:color="auto"/>
        <w:right w:val="none" w:sz="0" w:space="0" w:color="auto"/>
      </w:divBdr>
    </w:div>
    <w:div w:id="120822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7430</Words>
  <Characters>4236</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Projekti</dc:creator>
  <cp:lastModifiedBy>Projekti</cp:lastModifiedBy>
  <cp:revision>24</cp:revision>
  <cp:lastPrinted>2015-05-11T11:30:00Z</cp:lastPrinted>
  <dcterms:created xsi:type="dcterms:W3CDTF">2015-05-05T08:03:00Z</dcterms:created>
  <dcterms:modified xsi:type="dcterms:W3CDTF">2015-05-11T11:37:00Z</dcterms:modified>
</cp:coreProperties>
</file>