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18" w:rsidRPr="00747818" w:rsidRDefault="00747818" w:rsidP="00747818">
      <w:pPr>
        <w:rPr>
          <w:b/>
        </w:rPr>
      </w:pPr>
    </w:p>
    <w:p w:rsidR="00747818" w:rsidRPr="00DD7E73" w:rsidRDefault="00747818" w:rsidP="00747818">
      <w:pPr>
        <w:jc w:val="center"/>
        <w:rPr>
          <w:rFonts w:ascii="Times New Roman" w:hAnsi="Times New Roman" w:cs="Times New Roman"/>
          <w:b/>
          <w:bCs/>
          <w:iCs/>
        </w:rPr>
      </w:pPr>
      <w:bookmarkStart w:id="0" w:name="_Toc319939763"/>
      <w:r w:rsidRPr="00DD7E73">
        <w:rPr>
          <w:rFonts w:ascii="Times New Roman" w:hAnsi="Times New Roman" w:cs="Times New Roman"/>
          <w:b/>
          <w:bCs/>
          <w:iCs/>
        </w:rPr>
        <w:t>IEPIRKUMA LĪGUMS</w:t>
      </w:r>
      <w:bookmarkEnd w:id="0"/>
      <w:r w:rsidR="0038242F">
        <w:rPr>
          <w:rFonts w:ascii="Times New Roman" w:hAnsi="Times New Roman" w:cs="Times New Roman"/>
          <w:b/>
          <w:bCs/>
          <w:iCs/>
        </w:rPr>
        <w:t xml:space="preserve"> NR.PND-2015/10/1</w:t>
      </w:r>
    </w:p>
    <w:p w:rsidR="00747818" w:rsidRPr="00747818" w:rsidRDefault="00747818" w:rsidP="00747818">
      <w:pPr>
        <w:rPr>
          <w:bCs/>
        </w:rPr>
      </w:pPr>
    </w:p>
    <w:p w:rsidR="00747818" w:rsidRPr="00747818" w:rsidRDefault="00747818" w:rsidP="00747818">
      <w:pPr>
        <w:jc w:val="both"/>
        <w:rPr>
          <w:rFonts w:ascii="Times New Roman" w:hAnsi="Times New Roman" w:cs="Times New Roman"/>
          <w:sz w:val="24"/>
          <w:szCs w:val="24"/>
        </w:rPr>
      </w:pPr>
      <w:r w:rsidRPr="00747818">
        <w:rPr>
          <w:rFonts w:ascii="Times New Roman" w:hAnsi="Times New Roman" w:cs="Times New Roman"/>
          <w:sz w:val="24"/>
          <w:szCs w:val="24"/>
        </w:rPr>
        <w:t>Pāvilosta</w:t>
      </w:r>
      <w:r w:rsidRPr="00747818">
        <w:rPr>
          <w:rFonts w:ascii="Times New Roman" w:hAnsi="Times New Roman" w:cs="Times New Roman"/>
          <w:sz w:val="24"/>
          <w:szCs w:val="24"/>
        </w:rPr>
        <w:tab/>
      </w:r>
      <w:r w:rsidRPr="00747818">
        <w:rPr>
          <w:rFonts w:ascii="Times New Roman" w:hAnsi="Times New Roman" w:cs="Times New Roman"/>
          <w:sz w:val="24"/>
          <w:szCs w:val="24"/>
        </w:rPr>
        <w:tab/>
      </w:r>
      <w:r w:rsidRPr="00747818">
        <w:rPr>
          <w:rFonts w:ascii="Times New Roman" w:hAnsi="Times New Roman" w:cs="Times New Roman"/>
          <w:sz w:val="24"/>
          <w:szCs w:val="24"/>
        </w:rPr>
        <w:tab/>
        <w:t xml:space="preserve">          </w:t>
      </w:r>
      <w:r w:rsidRPr="00747818">
        <w:rPr>
          <w:rFonts w:ascii="Times New Roman" w:hAnsi="Times New Roman" w:cs="Times New Roman"/>
          <w:sz w:val="24"/>
          <w:szCs w:val="24"/>
        </w:rPr>
        <w:tab/>
      </w:r>
      <w:r w:rsidRPr="00747818">
        <w:rPr>
          <w:rFonts w:ascii="Times New Roman" w:hAnsi="Times New Roman" w:cs="Times New Roman"/>
          <w:sz w:val="24"/>
          <w:szCs w:val="24"/>
        </w:rPr>
        <w:tab/>
      </w:r>
      <w:r w:rsidRPr="00747818">
        <w:rPr>
          <w:rFonts w:ascii="Times New Roman" w:hAnsi="Times New Roman" w:cs="Times New Roman"/>
          <w:sz w:val="24"/>
          <w:szCs w:val="24"/>
        </w:rPr>
        <w:tab/>
      </w:r>
      <w:r w:rsidR="005723C6">
        <w:rPr>
          <w:rFonts w:ascii="Times New Roman" w:hAnsi="Times New Roman" w:cs="Times New Roman"/>
          <w:sz w:val="24"/>
          <w:szCs w:val="24"/>
        </w:rPr>
        <w:t xml:space="preserve">                 </w:t>
      </w:r>
      <w:r w:rsidR="0038242F">
        <w:rPr>
          <w:rFonts w:ascii="Times New Roman" w:hAnsi="Times New Roman" w:cs="Times New Roman"/>
          <w:sz w:val="24"/>
          <w:szCs w:val="24"/>
        </w:rPr>
        <w:t>2015.gada 12</w:t>
      </w:r>
      <w:r w:rsidR="007F4102">
        <w:rPr>
          <w:rFonts w:ascii="Times New Roman" w:hAnsi="Times New Roman" w:cs="Times New Roman"/>
          <w:sz w:val="24"/>
          <w:szCs w:val="24"/>
        </w:rPr>
        <w:t>.</w:t>
      </w:r>
      <w:r w:rsidR="002312FE">
        <w:rPr>
          <w:rFonts w:ascii="Times New Roman" w:hAnsi="Times New Roman" w:cs="Times New Roman"/>
          <w:sz w:val="24"/>
          <w:szCs w:val="24"/>
        </w:rPr>
        <w:t>jūnijā</w:t>
      </w:r>
      <w:r w:rsidR="005723C6">
        <w:rPr>
          <w:rFonts w:ascii="Times New Roman" w:hAnsi="Times New Roman" w:cs="Times New Roman"/>
          <w:sz w:val="24"/>
          <w:szCs w:val="24"/>
        </w:rPr>
        <w:t>.</w:t>
      </w:r>
    </w:p>
    <w:p w:rsidR="00747818" w:rsidRPr="00747818" w:rsidRDefault="007F4102" w:rsidP="00747818">
      <w:pPr>
        <w:jc w:val="both"/>
        <w:rPr>
          <w:rFonts w:ascii="Times New Roman" w:hAnsi="Times New Roman" w:cs="Times New Roman"/>
          <w:bCs/>
          <w:sz w:val="24"/>
          <w:szCs w:val="24"/>
        </w:rPr>
      </w:pPr>
      <w:r>
        <w:rPr>
          <w:rFonts w:ascii="Times New Roman" w:hAnsi="Times New Roman" w:cs="Times New Roman"/>
          <w:b/>
          <w:sz w:val="24"/>
          <w:szCs w:val="24"/>
        </w:rPr>
        <w:t>Pāvilostas novada pašvaldība</w:t>
      </w:r>
      <w:r w:rsidR="00747818" w:rsidRPr="00747818">
        <w:rPr>
          <w:rFonts w:ascii="Times New Roman" w:hAnsi="Times New Roman" w:cs="Times New Roman"/>
          <w:sz w:val="24"/>
          <w:szCs w:val="24"/>
        </w:rPr>
        <w:t xml:space="preserve">, reģistrācijas Nr. 90000059438, juridiskā adrese: Dzintaru iela 73, Pāvilosta, Pāvilostas novads, </w:t>
      </w:r>
      <w:r w:rsidR="00747818" w:rsidRPr="00747818">
        <w:rPr>
          <w:rFonts w:ascii="Times New Roman" w:hAnsi="Times New Roman" w:cs="Times New Roman"/>
          <w:bCs/>
          <w:sz w:val="24"/>
          <w:szCs w:val="24"/>
        </w:rPr>
        <w:t xml:space="preserve">LV-3466 (turpmāk – Pasūtītājs), kuras vārdā saskaņā </w:t>
      </w:r>
      <w:r>
        <w:rPr>
          <w:rFonts w:ascii="Times New Roman" w:hAnsi="Times New Roman" w:cs="Times New Roman"/>
          <w:sz w:val="24"/>
          <w:szCs w:val="24"/>
        </w:rPr>
        <w:t>Pāvilostas novada d</w:t>
      </w:r>
      <w:r w:rsidR="00747818" w:rsidRPr="00747818">
        <w:rPr>
          <w:rFonts w:ascii="Times New Roman" w:hAnsi="Times New Roman" w:cs="Times New Roman"/>
          <w:sz w:val="24"/>
          <w:szCs w:val="24"/>
        </w:rPr>
        <w:t>omes</w:t>
      </w:r>
      <w:r w:rsidR="00103490">
        <w:rPr>
          <w:rFonts w:ascii="Times New Roman" w:hAnsi="Times New Roman" w:cs="Times New Roman"/>
          <w:sz w:val="24"/>
          <w:szCs w:val="24"/>
        </w:rPr>
        <w:t xml:space="preserve"> Nolikumu rīkojas priekšsēdētāja vietnieks </w:t>
      </w:r>
      <w:r w:rsidR="00747818" w:rsidRPr="00747818">
        <w:rPr>
          <w:rFonts w:ascii="Times New Roman" w:hAnsi="Times New Roman" w:cs="Times New Roman"/>
          <w:sz w:val="24"/>
          <w:szCs w:val="24"/>
        </w:rPr>
        <w:t xml:space="preserve"> </w:t>
      </w:r>
      <w:r w:rsidR="00103490">
        <w:rPr>
          <w:rFonts w:ascii="Times New Roman" w:hAnsi="Times New Roman" w:cs="Times New Roman"/>
          <w:sz w:val="24"/>
          <w:szCs w:val="24"/>
        </w:rPr>
        <w:t>Andris Zaļkalns</w:t>
      </w:r>
      <w:r w:rsidR="00747818" w:rsidRPr="00747818">
        <w:rPr>
          <w:rFonts w:ascii="Times New Roman" w:hAnsi="Times New Roman" w:cs="Times New Roman"/>
          <w:bCs/>
          <w:sz w:val="24"/>
          <w:szCs w:val="24"/>
        </w:rPr>
        <w:t xml:space="preserve">, no vienas puses, un </w:t>
      </w:r>
      <w:r w:rsidR="00747818" w:rsidRPr="003243C3">
        <w:rPr>
          <w:rFonts w:ascii="Times New Roman" w:hAnsi="Times New Roman" w:cs="Times New Roman"/>
          <w:b/>
          <w:bCs/>
          <w:sz w:val="24"/>
          <w:szCs w:val="24"/>
        </w:rPr>
        <w:t>SIA “</w:t>
      </w:r>
      <w:r w:rsidR="0038242F">
        <w:rPr>
          <w:rFonts w:ascii="Times New Roman" w:hAnsi="Times New Roman" w:cs="Times New Roman"/>
          <w:b/>
          <w:bCs/>
          <w:sz w:val="24"/>
          <w:szCs w:val="24"/>
        </w:rPr>
        <w:t>SKANDI MOTORS</w:t>
      </w:r>
      <w:r w:rsidR="00747818" w:rsidRPr="003243C3">
        <w:rPr>
          <w:rFonts w:ascii="Times New Roman" w:hAnsi="Times New Roman" w:cs="Times New Roman"/>
          <w:b/>
          <w:bCs/>
          <w:sz w:val="24"/>
          <w:szCs w:val="24"/>
        </w:rPr>
        <w:t>”</w:t>
      </w:r>
      <w:r w:rsidR="0038242F">
        <w:rPr>
          <w:rFonts w:ascii="Times New Roman" w:hAnsi="Times New Roman" w:cs="Times New Roman"/>
          <w:b/>
          <w:bCs/>
          <w:sz w:val="24"/>
          <w:szCs w:val="24"/>
        </w:rPr>
        <w:t xml:space="preserve"> filiāle „LIEPĀJA”</w:t>
      </w:r>
      <w:r w:rsidR="00747818" w:rsidRPr="00747818">
        <w:rPr>
          <w:rFonts w:ascii="Times New Roman" w:hAnsi="Times New Roman" w:cs="Times New Roman"/>
          <w:sz w:val="24"/>
          <w:szCs w:val="24"/>
        </w:rPr>
        <w:t xml:space="preserve">, reģistrācijas Nr. </w:t>
      </w:r>
      <w:r w:rsidR="0038242F">
        <w:rPr>
          <w:rFonts w:ascii="Times New Roman" w:hAnsi="Times New Roman" w:cs="Times New Roman"/>
          <w:sz w:val="24"/>
          <w:szCs w:val="24"/>
        </w:rPr>
        <w:t>40103183459</w:t>
      </w:r>
      <w:r w:rsidR="00747818" w:rsidRPr="00747818">
        <w:rPr>
          <w:rFonts w:ascii="Times New Roman" w:hAnsi="Times New Roman" w:cs="Times New Roman"/>
          <w:sz w:val="24"/>
          <w:szCs w:val="24"/>
        </w:rPr>
        <w:t>, juridiskā adrese:</w:t>
      </w:r>
      <w:r w:rsidR="0038242F">
        <w:rPr>
          <w:rFonts w:ascii="Times New Roman" w:hAnsi="Times New Roman" w:cs="Times New Roman"/>
          <w:sz w:val="24"/>
          <w:szCs w:val="24"/>
        </w:rPr>
        <w:t xml:space="preserve"> Lielirbes iela 32</w:t>
      </w:r>
      <w:r w:rsidR="006D5A27">
        <w:rPr>
          <w:rFonts w:ascii="Times New Roman" w:hAnsi="Times New Roman" w:cs="Times New Roman"/>
          <w:sz w:val="24"/>
          <w:szCs w:val="24"/>
        </w:rPr>
        <w:t xml:space="preserve">, </w:t>
      </w:r>
      <w:r w:rsidR="005723C6">
        <w:rPr>
          <w:rFonts w:ascii="Times New Roman" w:hAnsi="Times New Roman" w:cs="Times New Roman"/>
          <w:sz w:val="24"/>
          <w:szCs w:val="24"/>
        </w:rPr>
        <w:t>Rīga</w:t>
      </w:r>
      <w:r w:rsidR="0038242F">
        <w:rPr>
          <w:rFonts w:ascii="Times New Roman" w:hAnsi="Times New Roman" w:cs="Times New Roman"/>
          <w:sz w:val="24"/>
          <w:szCs w:val="24"/>
        </w:rPr>
        <w:t>, LV-1046</w:t>
      </w:r>
      <w:r w:rsidR="006D5A27">
        <w:rPr>
          <w:rFonts w:ascii="Times New Roman" w:hAnsi="Times New Roman" w:cs="Times New Roman"/>
          <w:sz w:val="24"/>
          <w:szCs w:val="24"/>
        </w:rPr>
        <w:t xml:space="preserve">, struktūrvienība </w:t>
      </w:r>
      <w:r w:rsidR="0038242F">
        <w:rPr>
          <w:rFonts w:ascii="Times New Roman" w:hAnsi="Times New Roman" w:cs="Times New Roman"/>
          <w:sz w:val="24"/>
          <w:szCs w:val="24"/>
        </w:rPr>
        <w:t>Brīvības iela146c</w:t>
      </w:r>
      <w:r w:rsidR="00FC7185">
        <w:rPr>
          <w:rFonts w:ascii="Times New Roman" w:hAnsi="Times New Roman" w:cs="Times New Roman"/>
          <w:sz w:val="24"/>
          <w:szCs w:val="24"/>
        </w:rPr>
        <w:t>,</w:t>
      </w:r>
      <w:r w:rsidR="00747818">
        <w:rPr>
          <w:rFonts w:ascii="Times New Roman" w:hAnsi="Times New Roman" w:cs="Times New Roman"/>
          <w:sz w:val="24"/>
          <w:szCs w:val="24"/>
        </w:rPr>
        <w:t xml:space="preserve"> Liepāja, LV</w:t>
      </w:r>
      <w:r w:rsidR="00FC7185">
        <w:rPr>
          <w:rFonts w:ascii="Times New Roman" w:hAnsi="Times New Roman" w:cs="Times New Roman"/>
          <w:sz w:val="24"/>
          <w:szCs w:val="24"/>
        </w:rPr>
        <w:t>-</w:t>
      </w:r>
      <w:r w:rsidR="00747818">
        <w:rPr>
          <w:rFonts w:ascii="Times New Roman" w:hAnsi="Times New Roman" w:cs="Times New Roman"/>
          <w:sz w:val="24"/>
          <w:szCs w:val="24"/>
        </w:rPr>
        <w:t>3401</w:t>
      </w:r>
      <w:r w:rsidR="00747818" w:rsidRPr="00747818">
        <w:rPr>
          <w:rFonts w:ascii="Times New Roman" w:hAnsi="Times New Roman" w:cs="Times New Roman"/>
          <w:sz w:val="24"/>
          <w:szCs w:val="24"/>
        </w:rPr>
        <w:t xml:space="preserve"> (turpmāk – Uzņēmējs), kura vārdā saskaņā ar </w:t>
      </w:r>
      <w:r w:rsidR="00B043F7" w:rsidRPr="00BE451D">
        <w:rPr>
          <w:rFonts w:ascii="Times New Roman" w:hAnsi="Times New Roman" w:cs="Times New Roman"/>
          <w:sz w:val="24"/>
          <w:szCs w:val="24"/>
        </w:rPr>
        <w:t>Pilnvaru</w:t>
      </w:r>
      <w:r w:rsidR="002312FE">
        <w:rPr>
          <w:rFonts w:ascii="Times New Roman" w:hAnsi="Times New Roman" w:cs="Times New Roman"/>
          <w:sz w:val="24"/>
          <w:szCs w:val="24"/>
        </w:rPr>
        <w:t xml:space="preserve"> </w:t>
      </w:r>
      <w:r w:rsidR="00747818" w:rsidRPr="00747818">
        <w:rPr>
          <w:rFonts w:ascii="Times New Roman" w:hAnsi="Times New Roman" w:cs="Times New Roman"/>
          <w:sz w:val="24"/>
          <w:szCs w:val="24"/>
        </w:rPr>
        <w:t>rīkojas</w:t>
      </w:r>
      <w:r w:rsidR="0038242F">
        <w:rPr>
          <w:rFonts w:ascii="Times New Roman" w:hAnsi="Times New Roman" w:cs="Times New Roman"/>
          <w:sz w:val="24"/>
          <w:szCs w:val="24"/>
        </w:rPr>
        <w:t xml:space="preserve"> filiāles vadītājs Uldis </w:t>
      </w:r>
      <w:proofErr w:type="spellStart"/>
      <w:r w:rsidR="0038242F">
        <w:rPr>
          <w:rFonts w:ascii="Times New Roman" w:hAnsi="Times New Roman" w:cs="Times New Roman"/>
          <w:sz w:val="24"/>
          <w:szCs w:val="24"/>
        </w:rPr>
        <w:t>Deķeris</w:t>
      </w:r>
      <w:proofErr w:type="spellEnd"/>
      <w:r w:rsidR="00747818" w:rsidRPr="00747818">
        <w:rPr>
          <w:rFonts w:ascii="Times New Roman" w:hAnsi="Times New Roman" w:cs="Times New Roman"/>
          <w:sz w:val="24"/>
          <w:szCs w:val="24"/>
        </w:rPr>
        <w:t>, no otras puses, abi kopā un katrs atsevišķi turpmāk šā līguma tekstā saukti par Pusēm, pamatojoties uz Publisko iepirkumu likuma 8.</w:t>
      </w:r>
      <w:r w:rsidR="00747818" w:rsidRPr="00747818">
        <w:rPr>
          <w:rFonts w:ascii="Times New Roman" w:hAnsi="Times New Roman" w:cs="Times New Roman"/>
          <w:sz w:val="24"/>
          <w:szCs w:val="24"/>
          <w:vertAlign w:val="superscript"/>
        </w:rPr>
        <w:t>2</w:t>
      </w:r>
      <w:r w:rsidR="00747818" w:rsidRPr="00747818">
        <w:rPr>
          <w:rFonts w:ascii="Times New Roman" w:hAnsi="Times New Roman" w:cs="Times New Roman"/>
          <w:sz w:val="24"/>
          <w:szCs w:val="24"/>
        </w:rPr>
        <w:t xml:space="preserve"> panta kartībā veiktā iepirkuma </w:t>
      </w:r>
      <w:r w:rsidR="00747818" w:rsidRPr="00747818">
        <w:rPr>
          <w:rFonts w:ascii="Times New Roman" w:hAnsi="Times New Roman" w:cs="Times New Roman"/>
          <w:b/>
          <w:sz w:val="24"/>
          <w:szCs w:val="24"/>
        </w:rPr>
        <w:t>„Autotransporta tehniskās apkopes un remonta pakalpojumi Pāvilostas novada pašvaldības iestāžu vajadzībām ”</w:t>
      </w:r>
      <w:r w:rsidR="0038242F">
        <w:rPr>
          <w:rFonts w:ascii="Times New Roman" w:hAnsi="Times New Roman" w:cs="Times New Roman"/>
          <w:sz w:val="24"/>
          <w:szCs w:val="24"/>
        </w:rPr>
        <w:t>, ID Nr. PNP2015/10</w:t>
      </w:r>
      <w:r w:rsidR="00747818" w:rsidRPr="00747818">
        <w:rPr>
          <w:rFonts w:ascii="Times New Roman" w:hAnsi="Times New Roman" w:cs="Times New Roman"/>
          <w:sz w:val="24"/>
          <w:szCs w:val="24"/>
        </w:rPr>
        <w:t xml:space="preserve"> (turpmāk – iepirkuma procedūra), rezultātiem un Uzņēmēja iesniegto piedāvājumu, noslēdz šādu līgumu (turpmāk- Līgums):</w:t>
      </w:r>
    </w:p>
    <w:p w:rsidR="00747818" w:rsidRPr="00747818" w:rsidRDefault="002312FE" w:rsidP="00747818">
      <w:pPr>
        <w:numPr>
          <w:ilvl w:val="0"/>
          <w:numId w:val="1"/>
        </w:numPr>
        <w:tabs>
          <w:tab w:val="num" w:pos="-851"/>
        </w:tabs>
        <w:jc w:val="both"/>
        <w:rPr>
          <w:rFonts w:ascii="Times New Roman" w:hAnsi="Times New Roman" w:cs="Times New Roman"/>
          <w:b/>
          <w:sz w:val="24"/>
          <w:szCs w:val="24"/>
        </w:rPr>
      </w:pPr>
      <w:r>
        <w:rPr>
          <w:rFonts w:ascii="Times New Roman" w:hAnsi="Times New Roman" w:cs="Times New Roman"/>
          <w:b/>
          <w:sz w:val="24"/>
          <w:szCs w:val="24"/>
        </w:rPr>
        <w:t>LĪGUMA PRIEKŠMETS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Pasūtītājs pasūta un Uzņēmējs apņemas sniegt Pasūtītāja autotransportam </w:t>
      </w:r>
      <w:r w:rsidRPr="00747818">
        <w:rPr>
          <w:rFonts w:ascii="Times New Roman" w:hAnsi="Times New Roman" w:cs="Times New Roman"/>
          <w:b/>
          <w:sz w:val="24"/>
          <w:szCs w:val="24"/>
        </w:rPr>
        <w:t xml:space="preserve">autotransporta tehniskās apkopes un remonta pakalpojumus: </w:t>
      </w:r>
      <w:r w:rsidRPr="00747818">
        <w:rPr>
          <w:rFonts w:ascii="Times New Roman" w:hAnsi="Times New Roman" w:cs="Times New Roman"/>
          <w:sz w:val="24"/>
          <w:szCs w:val="24"/>
        </w:rPr>
        <w:t>tehniskās apkopes, remonta, mazgāšanas, tīrīšanas un nepieciešamības gadījumā auto</w:t>
      </w:r>
      <w:r w:rsidR="0038242F">
        <w:rPr>
          <w:rFonts w:ascii="Times New Roman" w:hAnsi="Times New Roman" w:cs="Times New Roman"/>
          <w:sz w:val="24"/>
          <w:szCs w:val="24"/>
        </w:rPr>
        <w:t xml:space="preserve"> </w:t>
      </w:r>
      <w:proofErr w:type="spellStart"/>
      <w:r w:rsidRPr="00747818">
        <w:rPr>
          <w:rFonts w:ascii="Times New Roman" w:hAnsi="Times New Roman" w:cs="Times New Roman"/>
          <w:sz w:val="24"/>
          <w:szCs w:val="24"/>
        </w:rPr>
        <w:t>evakuatora</w:t>
      </w:r>
      <w:proofErr w:type="spellEnd"/>
      <w:r w:rsidRPr="00747818">
        <w:rPr>
          <w:rFonts w:ascii="Times New Roman" w:hAnsi="Times New Roman" w:cs="Times New Roman"/>
          <w:sz w:val="24"/>
          <w:szCs w:val="24"/>
        </w:rPr>
        <w:t xml:space="preserve"> pakalpojumus (turpmāk - Pakalpojumi)</w:t>
      </w:r>
      <w:r w:rsidR="00FC7185">
        <w:rPr>
          <w:rFonts w:ascii="Times New Roman" w:hAnsi="Times New Roman" w:cs="Times New Roman"/>
          <w:sz w:val="24"/>
          <w:szCs w:val="24"/>
        </w:rPr>
        <w:t xml:space="preserve"> </w:t>
      </w:r>
      <w:r w:rsidR="00404E7B">
        <w:rPr>
          <w:rFonts w:ascii="Times New Roman" w:hAnsi="Times New Roman" w:cs="Times New Roman"/>
          <w:b/>
          <w:sz w:val="24"/>
          <w:szCs w:val="24"/>
        </w:rPr>
        <w:t>iepirkuma daļā Nr.1</w:t>
      </w:r>
      <w:r w:rsidR="003243C3">
        <w:rPr>
          <w:rFonts w:ascii="Times New Roman" w:hAnsi="Times New Roman" w:cs="Times New Roman"/>
          <w:sz w:val="24"/>
          <w:szCs w:val="24"/>
        </w:rPr>
        <w:t xml:space="preserve"> </w:t>
      </w:r>
      <w:r w:rsidR="00415BC1">
        <w:rPr>
          <w:rFonts w:ascii="Times New Roman" w:hAnsi="Times New Roman" w:cs="Times New Roman"/>
          <w:sz w:val="24"/>
          <w:szCs w:val="24"/>
        </w:rPr>
        <w:t>-</w:t>
      </w:r>
      <w:r w:rsidR="00415BC1" w:rsidRPr="00415BC1">
        <w:rPr>
          <w:rFonts w:ascii="Times New Roman" w:hAnsi="Times New Roman" w:cs="Times New Roman"/>
          <w:sz w:val="24"/>
          <w:szCs w:val="24"/>
          <w:lang w:val="pt-BR"/>
        </w:rPr>
        <w:t xml:space="preserve"> </w:t>
      </w:r>
      <w:r w:rsidR="00404E7B" w:rsidRPr="00404E7B">
        <w:rPr>
          <w:rFonts w:ascii="Times New Roman" w:hAnsi="Times New Roman" w:cs="Times New Roman"/>
          <w:b/>
          <w:color w:val="000000"/>
          <w:sz w:val="24"/>
          <w:szCs w:val="24"/>
        </w:rPr>
        <w:t>vieglās automašīnas un mikroautobusi VW</w:t>
      </w:r>
      <w:r w:rsidR="00415BC1">
        <w:rPr>
          <w:rFonts w:ascii="Times New Roman" w:hAnsi="Times New Roman" w:cs="Times New Roman"/>
          <w:sz w:val="24"/>
          <w:szCs w:val="24"/>
          <w:lang w:val="pt-BR"/>
        </w:rPr>
        <w:t>-</w:t>
      </w:r>
      <w:r w:rsidR="00415BC1" w:rsidRPr="00415BC1">
        <w:rPr>
          <w:rFonts w:ascii="Times New Roman" w:hAnsi="Times New Roman" w:cs="Times New Roman"/>
          <w:sz w:val="24"/>
          <w:szCs w:val="24"/>
        </w:rPr>
        <w:t xml:space="preserve"> </w:t>
      </w:r>
      <w:r w:rsidR="00415BC1">
        <w:rPr>
          <w:rFonts w:ascii="Times New Roman" w:hAnsi="Times New Roman" w:cs="Times New Roman"/>
          <w:sz w:val="24"/>
          <w:szCs w:val="24"/>
        </w:rPr>
        <w:t>s</w:t>
      </w:r>
      <w:r w:rsidRPr="00747818">
        <w:rPr>
          <w:rFonts w:ascii="Times New Roman" w:hAnsi="Times New Roman" w:cs="Times New Roman"/>
          <w:sz w:val="24"/>
          <w:szCs w:val="24"/>
        </w:rPr>
        <w:t>askaņā ar Līguma, iepirkuma nolikuma, tajā skaitā tehniskās specifikācijas nosacījumiem, kā arī atbilstoši Uzņēmēja iepirkumā iesniegtajam tehniskajam un finanšu piedāvājumam, kuru kopijas pievienotas Līgumam un ir tā neatņemama sastāvdaļa (Līguma pielikums).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 Pakalpojumu apraksts, cena un izpildes noteikumi ir noteikti saskaņā ar iep</w:t>
      </w:r>
      <w:r w:rsidR="0038242F">
        <w:rPr>
          <w:rFonts w:ascii="Times New Roman" w:hAnsi="Times New Roman" w:cs="Times New Roman"/>
          <w:sz w:val="24"/>
          <w:szCs w:val="24"/>
        </w:rPr>
        <w:t>irkuma procedūras ID Nr. PNP2015/10</w:t>
      </w:r>
      <w:r w:rsidRPr="00747818">
        <w:rPr>
          <w:rFonts w:ascii="Times New Roman" w:hAnsi="Times New Roman" w:cs="Times New Roman"/>
          <w:sz w:val="24"/>
          <w:szCs w:val="24"/>
        </w:rPr>
        <w:t xml:space="preserve"> rezultātiem.</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Pakalpojumi tiek sniegti UZŅĒMĒJA autoservisā</w:t>
      </w:r>
      <w:r w:rsidR="0038242F">
        <w:rPr>
          <w:rFonts w:ascii="Times New Roman" w:hAnsi="Times New Roman" w:cs="Times New Roman"/>
          <w:sz w:val="24"/>
          <w:szCs w:val="24"/>
        </w:rPr>
        <w:t xml:space="preserve"> Brīvības ielā 146c</w:t>
      </w:r>
      <w:r w:rsidR="003243C3">
        <w:rPr>
          <w:rFonts w:ascii="Times New Roman" w:hAnsi="Times New Roman" w:cs="Times New Roman"/>
          <w:sz w:val="24"/>
          <w:szCs w:val="24"/>
        </w:rPr>
        <w:t xml:space="preserve">, Liepājā.          </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bCs/>
          <w:sz w:val="24"/>
          <w:szCs w:val="24"/>
        </w:rPr>
      </w:pPr>
      <w:r w:rsidRPr="00747818">
        <w:rPr>
          <w:rFonts w:ascii="Times New Roman" w:hAnsi="Times New Roman" w:cs="Times New Roman"/>
          <w:sz w:val="24"/>
          <w:szCs w:val="24"/>
        </w:rPr>
        <w:t>Oriģinālo rezerves daļu un ekspluatācijas materiālu iegādi pasūtījuma izpildei veic Uzņēmējs atbilstoši izgatavotāja rezerves daļu un materiālu katalogam.</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bCs/>
          <w:sz w:val="24"/>
          <w:szCs w:val="24"/>
        </w:rPr>
      </w:pPr>
      <w:r w:rsidRPr="00747818">
        <w:rPr>
          <w:rFonts w:ascii="Times New Roman" w:hAnsi="Times New Roman" w:cs="Times New Roman"/>
          <w:sz w:val="24"/>
          <w:szCs w:val="24"/>
        </w:rPr>
        <w:t>Pasūtītājs, vienojoties ar Uzņēmēju, var izvēlēties lietotas rezerves daļas par savstarpēji saskaņotām cenām.</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bCs/>
          <w:sz w:val="24"/>
          <w:szCs w:val="24"/>
        </w:rPr>
      </w:pPr>
      <w:r w:rsidRPr="00747818">
        <w:rPr>
          <w:rFonts w:ascii="Times New Roman" w:hAnsi="Times New Roman" w:cs="Times New Roman"/>
          <w:bCs/>
          <w:sz w:val="24"/>
          <w:szCs w:val="24"/>
        </w:rPr>
        <w:t>Pasūtītājs Līguma ietvaros nav saistīts ar konkrētu iepirkuma apjomu, un veic pasūtījumus atbilstoši vajadzībām un finanšu iespējām.</w:t>
      </w:r>
    </w:p>
    <w:p w:rsidR="00747818" w:rsidRPr="00747818" w:rsidRDefault="00747818" w:rsidP="00747818">
      <w:pPr>
        <w:numPr>
          <w:ilvl w:val="0"/>
          <w:numId w:val="2"/>
        </w:numPr>
        <w:tabs>
          <w:tab w:val="num" w:pos="426"/>
        </w:tabs>
        <w:ind w:left="993"/>
        <w:jc w:val="both"/>
        <w:rPr>
          <w:rFonts w:ascii="Times New Roman" w:hAnsi="Times New Roman" w:cs="Times New Roman"/>
          <w:b/>
          <w:sz w:val="24"/>
          <w:szCs w:val="24"/>
        </w:rPr>
      </w:pPr>
      <w:r w:rsidRPr="00747818">
        <w:rPr>
          <w:rFonts w:ascii="Times New Roman" w:hAnsi="Times New Roman" w:cs="Times New Roman"/>
          <w:b/>
          <w:bCs/>
          <w:sz w:val="24"/>
          <w:szCs w:val="24"/>
        </w:rPr>
        <w:t>LĪGUMA TERMIŅŠ</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Līgums stājas spēkā ar tā abpusējas parakstīšanas dienu. </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lastRenderedPageBreak/>
        <w:t xml:space="preserve">Uzņēmējs sniedz Līgumā atrunātos pakalpojumus līdz iestājas viens no nosacījumiem: </w:t>
      </w:r>
    </w:p>
    <w:p w:rsidR="00747818" w:rsidRPr="00747818" w:rsidRDefault="00747818" w:rsidP="00747818">
      <w:pPr>
        <w:numPr>
          <w:ilvl w:val="2"/>
          <w:numId w:val="2"/>
        </w:numPr>
        <w:tabs>
          <w:tab w:val="clear" w:pos="1311"/>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t>pagājuši 12 (divpadsmit) mēneši no Līguma noslēgšanas.</w:t>
      </w:r>
    </w:p>
    <w:p w:rsidR="00747818" w:rsidRPr="00747818" w:rsidRDefault="00747818" w:rsidP="00747818">
      <w:pPr>
        <w:numPr>
          <w:ilvl w:val="2"/>
          <w:numId w:val="2"/>
        </w:numPr>
        <w:tabs>
          <w:tab w:val="clear" w:pos="1311"/>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Uzņēmējam ir </w:t>
      </w:r>
      <w:r w:rsidR="003243C3">
        <w:rPr>
          <w:rFonts w:ascii="Times New Roman" w:hAnsi="Times New Roman" w:cs="Times New Roman"/>
          <w:sz w:val="24"/>
          <w:szCs w:val="24"/>
        </w:rPr>
        <w:t>samaksāta Līguma 3</w:t>
      </w:r>
      <w:r w:rsidRPr="00747818">
        <w:rPr>
          <w:rFonts w:ascii="Times New Roman" w:hAnsi="Times New Roman" w:cs="Times New Roman"/>
          <w:sz w:val="24"/>
          <w:szCs w:val="24"/>
        </w:rPr>
        <w:t>.1.punktā minētā summa.</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Līgums ir spēkā līdz Pušu saistību pilnīgai izpildei.</w:t>
      </w:r>
    </w:p>
    <w:p w:rsidR="00747818" w:rsidRPr="00747818" w:rsidRDefault="00747818" w:rsidP="00747818">
      <w:pPr>
        <w:numPr>
          <w:ilvl w:val="0"/>
          <w:numId w:val="2"/>
        </w:numPr>
        <w:tabs>
          <w:tab w:val="num" w:pos="426"/>
        </w:tabs>
        <w:ind w:left="993"/>
        <w:jc w:val="both"/>
        <w:rPr>
          <w:rFonts w:ascii="Times New Roman" w:hAnsi="Times New Roman" w:cs="Times New Roman"/>
          <w:b/>
          <w:bCs/>
          <w:sz w:val="24"/>
          <w:szCs w:val="24"/>
        </w:rPr>
      </w:pPr>
      <w:r w:rsidRPr="00747818">
        <w:rPr>
          <w:rFonts w:ascii="Times New Roman" w:hAnsi="Times New Roman" w:cs="Times New Roman"/>
          <w:b/>
          <w:bCs/>
          <w:sz w:val="24"/>
          <w:szCs w:val="24"/>
        </w:rPr>
        <w:t>LĪGUMA SUMMA UN NORĒĶINU KĀRTĪBA</w:t>
      </w:r>
    </w:p>
    <w:p w:rsidR="00747818" w:rsidRPr="0030178D" w:rsidRDefault="00747818" w:rsidP="00747818">
      <w:pPr>
        <w:numPr>
          <w:ilvl w:val="1"/>
          <w:numId w:val="2"/>
        </w:numPr>
        <w:tabs>
          <w:tab w:val="clear" w:pos="1595"/>
          <w:tab w:val="num" w:pos="426"/>
        </w:tabs>
        <w:ind w:left="993"/>
        <w:jc w:val="both"/>
        <w:rPr>
          <w:rFonts w:ascii="Times New Roman" w:hAnsi="Times New Roman" w:cs="Times New Roman"/>
          <w:b/>
          <w:sz w:val="24"/>
          <w:szCs w:val="24"/>
        </w:rPr>
      </w:pPr>
      <w:r w:rsidRPr="00747818">
        <w:rPr>
          <w:rFonts w:ascii="Times New Roman" w:hAnsi="Times New Roman" w:cs="Times New Roman"/>
          <w:sz w:val="24"/>
          <w:szCs w:val="24"/>
        </w:rPr>
        <w:t xml:space="preserve">Šī Līguma summa ir līdz </w:t>
      </w:r>
      <w:r w:rsidRPr="0038242F">
        <w:rPr>
          <w:rFonts w:ascii="Times New Roman" w:hAnsi="Times New Roman" w:cs="Times New Roman"/>
          <w:b/>
          <w:sz w:val="24"/>
          <w:szCs w:val="24"/>
        </w:rPr>
        <w:t xml:space="preserve">EUR </w:t>
      </w:r>
      <w:r w:rsidR="0038242F" w:rsidRPr="0038242F">
        <w:rPr>
          <w:rFonts w:ascii="Times New Roman" w:hAnsi="Times New Roman" w:cs="Times New Roman"/>
          <w:b/>
          <w:sz w:val="24"/>
          <w:szCs w:val="24"/>
        </w:rPr>
        <w:t xml:space="preserve">7 940.21 </w:t>
      </w:r>
      <w:r w:rsidR="00FC7185">
        <w:rPr>
          <w:rFonts w:ascii="Times New Roman" w:hAnsi="Times New Roman" w:cs="Times New Roman"/>
          <w:sz w:val="24"/>
          <w:szCs w:val="24"/>
        </w:rPr>
        <w:t>(</w:t>
      </w:r>
      <w:r w:rsidR="0038242F">
        <w:rPr>
          <w:rFonts w:ascii="Times New Roman" w:hAnsi="Times New Roman" w:cs="Times New Roman"/>
          <w:sz w:val="24"/>
          <w:szCs w:val="24"/>
        </w:rPr>
        <w:t xml:space="preserve">septiņi </w:t>
      </w:r>
      <w:r w:rsidR="003243C3">
        <w:rPr>
          <w:rFonts w:ascii="Times New Roman" w:hAnsi="Times New Roman" w:cs="Times New Roman"/>
          <w:sz w:val="24"/>
          <w:szCs w:val="24"/>
        </w:rPr>
        <w:t xml:space="preserve">tūkstoši </w:t>
      </w:r>
      <w:r w:rsidR="0038242F">
        <w:rPr>
          <w:rFonts w:ascii="Times New Roman" w:hAnsi="Times New Roman" w:cs="Times New Roman"/>
          <w:sz w:val="24"/>
          <w:szCs w:val="24"/>
        </w:rPr>
        <w:t xml:space="preserve">deviņi </w:t>
      </w:r>
      <w:r w:rsidR="00FC7185">
        <w:rPr>
          <w:rFonts w:ascii="Times New Roman" w:hAnsi="Times New Roman" w:cs="Times New Roman"/>
          <w:sz w:val="24"/>
          <w:szCs w:val="24"/>
        </w:rPr>
        <w:t xml:space="preserve">simti </w:t>
      </w:r>
      <w:r w:rsidR="0038242F">
        <w:rPr>
          <w:rFonts w:ascii="Times New Roman" w:hAnsi="Times New Roman" w:cs="Times New Roman"/>
          <w:sz w:val="24"/>
          <w:szCs w:val="24"/>
        </w:rPr>
        <w:t xml:space="preserve">četrdesmit </w:t>
      </w:r>
      <w:proofErr w:type="spellStart"/>
      <w:r w:rsidR="00FC7185">
        <w:rPr>
          <w:rFonts w:ascii="Times New Roman" w:hAnsi="Times New Roman" w:cs="Times New Roman"/>
          <w:sz w:val="24"/>
          <w:szCs w:val="24"/>
        </w:rPr>
        <w:t>euro</w:t>
      </w:r>
      <w:proofErr w:type="spellEnd"/>
      <w:r w:rsidR="00FC7185">
        <w:rPr>
          <w:rFonts w:ascii="Times New Roman" w:hAnsi="Times New Roman" w:cs="Times New Roman"/>
          <w:sz w:val="24"/>
          <w:szCs w:val="24"/>
        </w:rPr>
        <w:t xml:space="preserve">, </w:t>
      </w:r>
      <w:r w:rsidR="0038242F">
        <w:rPr>
          <w:rFonts w:ascii="Times New Roman" w:hAnsi="Times New Roman" w:cs="Times New Roman"/>
          <w:sz w:val="24"/>
          <w:szCs w:val="24"/>
        </w:rPr>
        <w:t>21</w:t>
      </w:r>
      <w:r w:rsidR="003243C3">
        <w:rPr>
          <w:rFonts w:ascii="Times New Roman" w:hAnsi="Times New Roman" w:cs="Times New Roman"/>
          <w:sz w:val="24"/>
          <w:szCs w:val="24"/>
        </w:rPr>
        <w:t>centi</w:t>
      </w:r>
      <w:r w:rsidRPr="00747818">
        <w:rPr>
          <w:rFonts w:ascii="Times New Roman" w:hAnsi="Times New Roman" w:cs="Times New Roman"/>
          <w:sz w:val="24"/>
          <w:szCs w:val="24"/>
        </w:rPr>
        <w:t>) bez PVN</w:t>
      </w:r>
      <w:r w:rsidR="0030178D">
        <w:rPr>
          <w:rFonts w:ascii="Times New Roman" w:hAnsi="Times New Roman" w:cs="Times New Roman"/>
          <w:sz w:val="24"/>
          <w:szCs w:val="24"/>
        </w:rPr>
        <w:t>.</w:t>
      </w:r>
      <w:r w:rsidRPr="00747818">
        <w:rPr>
          <w:rFonts w:ascii="Times New Roman" w:hAnsi="Times New Roman" w:cs="Times New Roman"/>
          <w:sz w:val="24"/>
          <w:szCs w:val="24"/>
        </w:rPr>
        <w:t xml:space="preserve"> Papildus PASŪTĪTĀJS maksā PVN</w:t>
      </w:r>
      <w:r w:rsidR="0030178D" w:rsidRPr="0030178D">
        <w:rPr>
          <w:rFonts w:ascii="Times New Roman" w:hAnsi="Times New Roman" w:cs="Times New Roman"/>
          <w:sz w:val="24"/>
          <w:szCs w:val="24"/>
        </w:rPr>
        <w:t xml:space="preserve"> EUR </w:t>
      </w:r>
      <w:r w:rsidR="0038242F">
        <w:rPr>
          <w:rFonts w:ascii="Times New Roman" w:hAnsi="Times New Roman" w:cs="Times New Roman"/>
          <w:sz w:val="24"/>
          <w:szCs w:val="24"/>
        </w:rPr>
        <w:t xml:space="preserve">1667,44 </w:t>
      </w:r>
      <w:r w:rsidR="00FC7185">
        <w:rPr>
          <w:rFonts w:ascii="Times New Roman" w:hAnsi="Times New Roman" w:cs="Times New Roman"/>
          <w:sz w:val="24"/>
          <w:szCs w:val="24"/>
        </w:rPr>
        <w:t>(</w:t>
      </w:r>
      <w:r w:rsidR="0038242F">
        <w:rPr>
          <w:rFonts w:ascii="Times New Roman" w:hAnsi="Times New Roman" w:cs="Times New Roman"/>
          <w:sz w:val="24"/>
          <w:szCs w:val="24"/>
        </w:rPr>
        <w:t>tūkstotis</w:t>
      </w:r>
      <w:r w:rsidR="0030178D">
        <w:rPr>
          <w:rFonts w:ascii="Times New Roman" w:hAnsi="Times New Roman" w:cs="Times New Roman"/>
          <w:sz w:val="24"/>
          <w:szCs w:val="24"/>
        </w:rPr>
        <w:t xml:space="preserve"> </w:t>
      </w:r>
      <w:r w:rsidR="00FC7185">
        <w:rPr>
          <w:rFonts w:ascii="Times New Roman" w:hAnsi="Times New Roman" w:cs="Times New Roman"/>
          <w:sz w:val="24"/>
          <w:szCs w:val="24"/>
        </w:rPr>
        <w:t xml:space="preserve">seši simti </w:t>
      </w:r>
      <w:r w:rsidR="0038242F">
        <w:rPr>
          <w:rFonts w:ascii="Times New Roman" w:hAnsi="Times New Roman" w:cs="Times New Roman"/>
          <w:sz w:val="24"/>
          <w:szCs w:val="24"/>
        </w:rPr>
        <w:t xml:space="preserve">sešdesmit septiņi </w:t>
      </w:r>
      <w:proofErr w:type="spellStart"/>
      <w:r w:rsidR="00FC7185">
        <w:rPr>
          <w:rFonts w:ascii="Times New Roman" w:hAnsi="Times New Roman" w:cs="Times New Roman"/>
          <w:sz w:val="24"/>
          <w:szCs w:val="24"/>
        </w:rPr>
        <w:t>euro</w:t>
      </w:r>
      <w:proofErr w:type="spellEnd"/>
      <w:r w:rsidR="00FC7185">
        <w:rPr>
          <w:rFonts w:ascii="Times New Roman" w:hAnsi="Times New Roman" w:cs="Times New Roman"/>
          <w:sz w:val="24"/>
          <w:szCs w:val="24"/>
        </w:rPr>
        <w:t>,</w:t>
      </w:r>
      <w:r w:rsidR="0038242F">
        <w:rPr>
          <w:rFonts w:ascii="Times New Roman" w:hAnsi="Times New Roman" w:cs="Times New Roman"/>
          <w:sz w:val="24"/>
          <w:szCs w:val="24"/>
        </w:rPr>
        <w:t xml:space="preserve"> 44</w:t>
      </w:r>
      <w:r w:rsidR="0030178D">
        <w:rPr>
          <w:rFonts w:ascii="Times New Roman" w:hAnsi="Times New Roman" w:cs="Times New Roman"/>
          <w:sz w:val="24"/>
          <w:szCs w:val="24"/>
        </w:rPr>
        <w:t xml:space="preserve"> centi). Līguma kopējā summa ir līdz </w:t>
      </w:r>
      <w:r w:rsidR="0030178D" w:rsidRPr="0030178D">
        <w:rPr>
          <w:rFonts w:ascii="Times New Roman" w:hAnsi="Times New Roman" w:cs="Times New Roman"/>
          <w:b/>
          <w:sz w:val="24"/>
          <w:szCs w:val="24"/>
        </w:rPr>
        <w:t xml:space="preserve">EUR </w:t>
      </w:r>
      <w:r w:rsidR="0038242F">
        <w:rPr>
          <w:rFonts w:ascii="Times New Roman" w:hAnsi="Times New Roman" w:cs="Times New Roman"/>
          <w:b/>
          <w:sz w:val="24"/>
          <w:szCs w:val="24"/>
        </w:rPr>
        <w:t xml:space="preserve">9607,65 </w:t>
      </w:r>
      <w:r w:rsidR="00FC7185">
        <w:rPr>
          <w:rFonts w:ascii="Times New Roman" w:hAnsi="Times New Roman" w:cs="Times New Roman"/>
          <w:b/>
          <w:sz w:val="24"/>
          <w:szCs w:val="24"/>
        </w:rPr>
        <w:t>(</w:t>
      </w:r>
      <w:r w:rsidR="0038242F">
        <w:rPr>
          <w:rFonts w:ascii="Times New Roman" w:hAnsi="Times New Roman" w:cs="Times New Roman"/>
          <w:b/>
          <w:sz w:val="24"/>
          <w:szCs w:val="24"/>
        </w:rPr>
        <w:t xml:space="preserve">deviņi </w:t>
      </w:r>
      <w:r w:rsidR="00FC7185">
        <w:rPr>
          <w:rFonts w:ascii="Times New Roman" w:hAnsi="Times New Roman" w:cs="Times New Roman"/>
          <w:b/>
          <w:sz w:val="24"/>
          <w:szCs w:val="24"/>
        </w:rPr>
        <w:t xml:space="preserve">tūkstoši </w:t>
      </w:r>
      <w:r w:rsidR="0038242F">
        <w:rPr>
          <w:rFonts w:ascii="Times New Roman" w:hAnsi="Times New Roman" w:cs="Times New Roman"/>
          <w:b/>
          <w:sz w:val="24"/>
          <w:szCs w:val="24"/>
        </w:rPr>
        <w:t xml:space="preserve">seši simti septiņi </w:t>
      </w:r>
      <w:proofErr w:type="spellStart"/>
      <w:r w:rsidR="0038242F">
        <w:rPr>
          <w:rFonts w:ascii="Times New Roman" w:hAnsi="Times New Roman" w:cs="Times New Roman"/>
          <w:b/>
          <w:sz w:val="24"/>
          <w:szCs w:val="24"/>
        </w:rPr>
        <w:t>euro</w:t>
      </w:r>
      <w:proofErr w:type="spellEnd"/>
      <w:r w:rsidR="0038242F">
        <w:rPr>
          <w:rFonts w:ascii="Times New Roman" w:hAnsi="Times New Roman" w:cs="Times New Roman"/>
          <w:b/>
          <w:sz w:val="24"/>
          <w:szCs w:val="24"/>
        </w:rPr>
        <w:t>, 65</w:t>
      </w:r>
      <w:r w:rsidR="0030178D" w:rsidRPr="0030178D">
        <w:rPr>
          <w:rFonts w:ascii="Times New Roman" w:hAnsi="Times New Roman" w:cs="Times New Roman"/>
          <w:b/>
          <w:sz w:val="24"/>
          <w:szCs w:val="24"/>
        </w:rPr>
        <w:t xml:space="preserve"> centi)</w:t>
      </w:r>
      <w:r w:rsidRPr="0030178D">
        <w:rPr>
          <w:rFonts w:ascii="Times New Roman" w:hAnsi="Times New Roman" w:cs="Times New Roman"/>
          <w:b/>
          <w:sz w:val="24"/>
          <w:szCs w:val="24"/>
        </w:rPr>
        <w:t>.</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Līguma kopējā summā ietilpst PASŪTĪTĀJA autotransporta remontu izmaksas, rezerves daļu izmaksas, tehnisko apkopju izmaksas, diagnostikas izmaksas autotransporta mazgāšanas izmaksas un citas izmaksas, kas nodrošina kvalitatīvu Pakalpojumu izpildi visā Līguma darbības laikā.</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Norēķini par sniegtajiem Pakalpojumiem tiek veikti ar pārskaitījumu Uzņēmēja norēķinu kontā 20 dienu laikā no Preču pavadzīmes - rēķina parakstīšanas dienas.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Izpildīto darbu izmaksas līguma darbības laikā netiek paaugstinātas.</w:t>
      </w:r>
    </w:p>
    <w:p w:rsidR="00747818" w:rsidRPr="00747818" w:rsidRDefault="00747818" w:rsidP="00747818">
      <w:pPr>
        <w:numPr>
          <w:ilvl w:val="0"/>
          <w:numId w:val="2"/>
        </w:numPr>
        <w:tabs>
          <w:tab w:val="num" w:pos="426"/>
        </w:tabs>
        <w:ind w:left="993"/>
        <w:jc w:val="both"/>
        <w:rPr>
          <w:rFonts w:ascii="Times New Roman" w:hAnsi="Times New Roman" w:cs="Times New Roman"/>
          <w:b/>
          <w:sz w:val="24"/>
          <w:szCs w:val="24"/>
        </w:rPr>
      </w:pPr>
      <w:r w:rsidRPr="00747818">
        <w:rPr>
          <w:rFonts w:ascii="Times New Roman" w:hAnsi="Times New Roman" w:cs="Times New Roman"/>
          <w:b/>
          <w:sz w:val="24"/>
          <w:szCs w:val="24"/>
        </w:rPr>
        <w:t>L</w:t>
      </w:r>
      <w:r w:rsidR="002312FE">
        <w:rPr>
          <w:rFonts w:ascii="Times New Roman" w:hAnsi="Times New Roman" w:cs="Times New Roman"/>
          <w:b/>
          <w:sz w:val="24"/>
          <w:szCs w:val="24"/>
        </w:rPr>
        <w:t>ĪGUMA IZPILDES NOTEIKUMI</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Pirms katras Pasūtītāja automašīnas nodošanas remontam, tehniskai apkopei vai defekta diagnostikai, Puses saskaņo Pakalpojuma apjomu</w:t>
      </w:r>
      <w:r w:rsidRPr="00747818">
        <w:rPr>
          <w:rFonts w:ascii="Times New Roman" w:hAnsi="Times New Roman" w:cs="Times New Roman"/>
          <w:i/>
          <w:sz w:val="24"/>
          <w:szCs w:val="24"/>
        </w:rPr>
        <w:t xml:space="preserve">, </w:t>
      </w:r>
      <w:r w:rsidRPr="00747818">
        <w:rPr>
          <w:rFonts w:ascii="Times New Roman" w:hAnsi="Times New Roman" w:cs="Times New Roman"/>
          <w:sz w:val="24"/>
          <w:szCs w:val="24"/>
        </w:rPr>
        <w:t>cenas un izpildes termiņus. Darbu izpildes termiņi nepārsniedz 7 (septiņas) kalendāra dienas.</w:t>
      </w:r>
    </w:p>
    <w:p w:rsidR="00747818" w:rsidRPr="00747818" w:rsidRDefault="00747818" w:rsidP="00747818">
      <w:pPr>
        <w:numPr>
          <w:ilvl w:val="1"/>
          <w:numId w:val="2"/>
        </w:numPr>
        <w:tabs>
          <w:tab w:val="clear" w:pos="1595"/>
          <w:tab w:val="num" w:pos="0"/>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Katra Pakalpojuma izpildes nodošana tiek noformēta ar Preču pavadzīmi - rēķinu, kuru paraksta Pušu pilnvarotie pārstāvji nodošanas brīdī.</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Saremontētās automašīnas atbilstību Preču pavadzīmē – rēķinā norādītajam remonta apjomam Pasūtītājs</w:t>
      </w:r>
      <w:r w:rsidRPr="00747818">
        <w:rPr>
          <w:rFonts w:ascii="Times New Roman" w:hAnsi="Times New Roman" w:cs="Times New Roman"/>
          <w:i/>
          <w:sz w:val="24"/>
          <w:szCs w:val="24"/>
        </w:rPr>
        <w:t xml:space="preserve"> </w:t>
      </w:r>
      <w:r w:rsidRPr="00747818">
        <w:rPr>
          <w:rFonts w:ascii="Times New Roman" w:hAnsi="Times New Roman" w:cs="Times New Roman"/>
          <w:sz w:val="24"/>
          <w:szCs w:val="24"/>
        </w:rPr>
        <w:t>apstiprina ar savu parakstu.</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Ja Pakalpojums ir sniegts nekvalitatīvi vai nav pabeigts, Pasūtītājs Preču pavadzīmi – rēķinu neparaksta līdz brīdim, kamēr Uzņēmējs, Pušu saskaņotā termiņā, Pakalpojumu izpilda kvalitatīvi uz sava rēķina.</w:t>
      </w:r>
    </w:p>
    <w:p w:rsidR="00747818" w:rsidRPr="00747818" w:rsidRDefault="00747818" w:rsidP="00747818">
      <w:pPr>
        <w:numPr>
          <w:ilvl w:val="1"/>
          <w:numId w:val="2"/>
        </w:numPr>
        <w:tabs>
          <w:tab w:val="clear" w:pos="1595"/>
          <w:tab w:val="num" w:pos="0"/>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Pasūtītājs ir tiesīgs veikt kontroli par līguma izpildi un Pakalpojuma atbilstību visām Līgumā noteiktajām prasībām, pieaicinot speciālistus un ekspertus atzinuma sniegšanai.</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Izpildītajiem darbiem tiek noteikta </w:t>
      </w:r>
      <w:r w:rsidR="0030178D">
        <w:rPr>
          <w:rFonts w:ascii="Times New Roman" w:hAnsi="Times New Roman" w:cs="Times New Roman"/>
          <w:sz w:val="24"/>
          <w:szCs w:val="24"/>
        </w:rPr>
        <w:t xml:space="preserve">ne mazāk kā 6 </w:t>
      </w:r>
      <w:r w:rsidRPr="00747818">
        <w:rPr>
          <w:rFonts w:ascii="Times New Roman" w:hAnsi="Times New Roman" w:cs="Times New Roman"/>
          <w:sz w:val="24"/>
          <w:szCs w:val="24"/>
        </w:rPr>
        <w:t xml:space="preserve">mēnešu garantija un rezerves daļām </w:t>
      </w:r>
      <w:r w:rsidR="0030178D">
        <w:rPr>
          <w:rFonts w:ascii="Times New Roman" w:hAnsi="Times New Roman" w:cs="Times New Roman"/>
          <w:sz w:val="24"/>
          <w:szCs w:val="24"/>
        </w:rPr>
        <w:t>12</w:t>
      </w:r>
      <w:r w:rsidRPr="00747818">
        <w:rPr>
          <w:rFonts w:ascii="Times New Roman" w:hAnsi="Times New Roman" w:cs="Times New Roman"/>
          <w:sz w:val="24"/>
          <w:szCs w:val="24"/>
        </w:rPr>
        <w:t xml:space="preserve"> mēnešu garantija.</w:t>
      </w:r>
    </w:p>
    <w:p w:rsidR="00747818" w:rsidRPr="005723C6" w:rsidRDefault="00747818" w:rsidP="005723C6">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Finanšu piedāvājumā norādītās vai lielākas, ja tādas piedāvā Izpildītājs, atlaides rezerves daļu iegādei tiek piemēr</w:t>
      </w:r>
      <w:r w:rsidR="005723C6">
        <w:rPr>
          <w:rFonts w:ascii="Times New Roman" w:hAnsi="Times New Roman" w:cs="Times New Roman"/>
          <w:sz w:val="24"/>
          <w:szCs w:val="24"/>
        </w:rPr>
        <w:t>otas visā Līguma darbības laikā.</w:t>
      </w:r>
    </w:p>
    <w:p w:rsidR="00747818" w:rsidRPr="00747818" w:rsidRDefault="00747818" w:rsidP="00747818">
      <w:pPr>
        <w:numPr>
          <w:ilvl w:val="0"/>
          <w:numId w:val="2"/>
        </w:numPr>
        <w:tabs>
          <w:tab w:val="num" w:pos="426"/>
        </w:tabs>
        <w:ind w:left="993"/>
        <w:jc w:val="both"/>
        <w:rPr>
          <w:rFonts w:ascii="Times New Roman" w:hAnsi="Times New Roman" w:cs="Times New Roman"/>
          <w:b/>
          <w:sz w:val="24"/>
          <w:szCs w:val="24"/>
        </w:rPr>
      </w:pPr>
      <w:r w:rsidRPr="00747818">
        <w:rPr>
          <w:rFonts w:ascii="Times New Roman" w:hAnsi="Times New Roman" w:cs="Times New Roman"/>
          <w:b/>
          <w:sz w:val="24"/>
          <w:szCs w:val="24"/>
        </w:rPr>
        <w:lastRenderedPageBreak/>
        <w:t>P</w:t>
      </w:r>
      <w:r w:rsidR="002312FE">
        <w:rPr>
          <w:rFonts w:ascii="Times New Roman" w:hAnsi="Times New Roman" w:cs="Times New Roman"/>
          <w:b/>
          <w:sz w:val="24"/>
          <w:szCs w:val="24"/>
        </w:rPr>
        <w:t>AKALPOJUMU KLALITĀTE</w:t>
      </w:r>
    </w:p>
    <w:p w:rsidR="00747818" w:rsidRPr="00747818" w:rsidRDefault="00747818" w:rsidP="00747818">
      <w:pPr>
        <w:ind w:left="993"/>
        <w:jc w:val="both"/>
        <w:rPr>
          <w:rFonts w:ascii="Times New Roman" w:hAnsi="Times New Roman" w:cs="Times New Roman"/>
          <w:sz w:val="24"/>
          <w:szCs w:val="24"/>
        </w:rPr>
      </w:pPr>
      <w:r w:rsidRPr="00747818">
        <w:rPr>
          <w:rFonts w:ascii="Times New Roman" w:hAnsi="Times New Roman" w:cs="Times New Roman"/>
          <w:sz w:val="24"/>
          <w:szCs w:val="24"/>
        </w:rPr>
        <w:t>UZŅĒMĒJS</w:t>
      </w:r>
      <w:r w:rsidRPr="00747818">
        <w:rPr>
          <w:rFonts w:ascii="Times New Roman" w:hAnsi="Times New Roman" w:cs="Times New Roman"/>
          <w:i/>
          <w:sz w:val="24"/>
          <w:szCs w:val="24"/>
        </w:rPr>
        <w:t xml:space="preserve"> g</w:t>
      </w:r>
      <w:r w:rsidRPr="00747818">
        <w:rPr>
          <w:rFonts w:ascii="Times New Roman" w:hAnsi="Times New Roman" w:cs="Times New Roman"/>
          <w:sz w:val="24"/>
          <w:szCs w:val="24"/>
        </w:rPr>
        <w:t>arantē Pakalpojumu un izmantoto rezerves daļu atbilstību spēkā esošiem Valsts standartiem un citām normatīvi tehniskajos dokumentos izvirzītām kvalitātes prasībām.</w:t>
      </w:r>
    </w:p>
    <w:p w:rsidR="00747818" w:rsidRPr="00747818" w:rsidRDefault="00747818" w:rsidP="00747818">
      <w:pPr>
        <w:numPr>
          <w:ilvl w:val="0"/>
          <w:numId w:val="2"/>
        </w:numPr>
        <w:tabs>
          <w:tab w:val="num" w:pos="284"/>
        </w:tabs>
        <w:ind w:left="993"/>
        <w:jc w:val="both"/>
        <w:rPr>
          <w:rFonts w:ascii="Times New Roman" w:hAnsi="Times New Roman" w:cs="Times New Roman"/>
          <w:b/>
          <w:sz w:val="24"/>
          <w:szCs w:val="24"/>
        </w:rPr>
      </w:pPr>
      <w:r w:rsidRPr="00747818">
        <w:rPr>
          <w:rFonts w:ascii="Times New Roman" w:hAnsi="Times New Roman" w:cs="Times New Roman"/>
          <w:b/>
          <w:sz w:val="24"/>
          <w:szCs w:val="24"/>
        </w:rPr>
        <w:t xml:space="preserve">PUŠU ATBILDĪBA </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Puses ir materiāli atbildīgas gadījumā, ja netiek pildīti vai tiek nepienācīgi pildīti Līguma noteikumi, kā rezultātā viena no Pusēm otras Puses vainas dēļ cietusi zaudējumus.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Ja Uzņēmējs nokavē Pakalpojuma izpildes termiņu, par kādu Puses ir vienojušās, un tas nav saistīts ar neparedzētu darbu veikšanu, Pasūtītājam ir tiesības pieprasīt no Uzņēmēja līgumsodu par pieļauto kavējumu 0,5% apmērā no kopējās attiecīgā Pakalpojuma izmaksu tāmes par katru kavējuma dienu, kas tiek ieturēta no gala maksājuma summas.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Par maksājumu termiņa neievērošanu Uzņēmējs no Pasūtītāja ir tiesīgs pieprasīt līgumsodu 0,5% apmērā no nokavētā maksājuma summas par katru kalendāro kavējuma dienu, iesniedzot Pasūtītājam pieprasījumu un rēķinu.</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Līgumsoda nomaksa neatbrīvo Pusi no līgumsaistību izpildes vai pārkāpumu novēršanas pienākuma.</w:t>
      </w:r>
    </w:p>
    <w:p w:rsidR="00747818" w:rsidRPr="00747818" w:rsidRDefault="00747818" w:rsidP="00747818">
      <w:pPr>
        <w:numPr>
          <w:ilvl w:val="0"/>
          <w:numId w:val="2"/>
        </w:numPr>
        <w:tabs>
          <w:tab w:val="num" w:pos="0"/>
        </w:tabs>
        <w:ind w:left="993"/>
        <w:jc w:val="both"/>
        <w:rPr>
          <w:rFonts w:ascii="Times New Roman" w:hAnsi="Times New Roman" w:cs="Times New Roman"/>
          <w:b/>
          <w:bCs/>
          <w:sz w:val="24"/>
          <w:szCs w:val="24"/>
        </w:rPr>
      </w:pPr>
      <w:r w:rsidRPr="00747818">
        <w:rPr>
          <w:rFonts w:ascii="Times New Roman" w:hAnsi="Times New Roman" w:cs="Times New Roman"/>
          <w:b/>
          <w:bCs/>
          <w:sz w:val="24"/>
          <w:szCs w:val="24"/>
        </w:rPr>
        <w:t>NEPĀRVARAMA VARA</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Puses nav atbildīgas par daļēju vai pilnīgu šā </w:t>
      </w:r>
      <w:smartTag w:uri="schemas-tilde-lv/tildestengine" w:element="veidnes">
        <w:smartTagPr>
          <w:attr w:name="text" w:val="līguma"/>
          <w:attr w:name="id" w:val="-1"/>
          <w:attr w:name="baseform" w:val="līgum|s"/>
        </w:smartTagPr>
        <w:r w:rsidRPr="00747818">
          <w:rPr>
            <w:rFonts w:ascii="Times New Roman" w:hAnsi="Times New Roman" w:cs="Times New Roman"/>
            <w:sz w:val="24"/>
            <w:szCs w:val="24"/>
          </w:rPr>
          <w:t>līguma</w:t>
        </w:r>
      </w:smartTag>
      <w:r w:rsidRPr="00747818">
        <w:rPr>
          <w:rFonts w:ascii="Times New Roman" w:hAnsi="Times New Roman" w:cs="Times New Roman"/>
          <w:sz w:val="24"/>
          <w:szCs w:val="24"/>
        </w:rPr>
        <w:t xml:space="preserve"> saistību neizpildi, ja neizpilde ir sekas dabas parādību, kara darbības un citu nepārvaramas varas apstākļu darbībai, kas tiešā veidā ietekmējusi šā </w:t>
      </w:r>
      <w:smartTag w:uri="schemas-tilde-lv/tildestengine" w:element="veidnes">
        <w:smartTagPr>
          <w:attr w:name="text" w:val="līguma"/>
          <w:attr w:name="id" w:val="-1"/>
          <w:attr w:name="baseform" w:val="līgum|s"/>
        </w:smartTagPr>
        <w:r w:rsidRPr="00747818">
          <w:rPr>
            <w:rFonts w:ascii="Times New Roman" w:hAnsi="Times New Roman" w:cs="Times New Roman"/>
            <w:sz w:val="24"/>
            <w:szCs w:val="24"/>
          </w:rPr>
          <w:t>līguma</w:t>
        </w:r>
      </w:smartTag>
      <w:r w:rsidRPr="00747818">
        <w:rPr>
          <w:rFonts w:ascii="Times New Roman" w:hAnsi="Times New Roman" w:cs="Times New Roman"/>
          <w:sz w:val="24"/>
          <w:szCs w:val="24"/>
        </w:rPr>
        <w:t xml:space="preserve"> izpildi. </w:t>
      </w:r>
      <w:smartTag w:uri="schemas-tilde-lv/tildestengine" w:element="veidnes">
        <w:smartTagPr>
          <w:attr w:name="text" w:val="līguma"/>
          <w:attr w:name="id" w:val="-1"/>
          <w:attr w:name="baseform" w:val="līgum|s"/>
        </w:smartTagPr>
        <w:r w:rsidRPr="00747818">
          <w:rPr>
            <w:rFonts w:ascii="Times New Roman" w:hAnsi="Times New Roman" w:cs="Times New Roman"/>
            <w:sz w:val="24"/>
            <w:szCs w:val="24"/>
          </w:rPr>
          <w:t>Līguma</w:t>
        </w:r>
      </w:smartTag>
      <w:r w:rsidRPr="00747818">
        <w:rPr>
          <w:rFonts w:ascii="Times New Roman" w:hAnsi="Times New Roman" w:cs="Times New Roman"/>
          <w:sz w:val="24"/>
          <w:szCs w:val="24"/>
        </w:rPr>
        <w:t xml:space="preserve"> saistību izpildes termiņš tiek pagarināts par laiku, kurā darbojušies nepārvaramas varas apstākļi, kā arī šo apstākļu izraisītās sekas.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lang w:val="pt-BR"/>
        </w:rPr>
        <w:t>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w:t>
      </w:r>
      <w:r w:rsidR="00B043F7">
        <w:rPr>
          <w:rFonts w:ascii="Times New Roman" w:hAnsi="Times New Roman" w:cs="Times New Roman"/>
          <w:sz w:val="24"/>
          <w:szCs w:val="24"/>
          <w:lang w:val="pt-BR"/>
        </w:rPr>
        <w:t xml:space="preserve"> </w:t>
      </w:r>
      <w:r w:rsidRPr="00747818">
        <w:rPr>
          <w:rFonts w:ascii="Times New Roman" w:hAnsi="Times New Roman" w:cs="Times New Roman"/>
          <w:sz w:val="24"/>
          <w:szCs w:val="24"/>
        </w:rPr>
        <w:t>Tā puse, kura sakarā ar neparedzētajiem apstākļiem nevar izpildīt līguma nosacījumus, ne vēlāk kā 3 (trīs) darba dienu laikā informē otru pusi par šādu apstākļu iestāšanos. Šādā gadījumā puses vienojas par darbu turpmāku izpildi.</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 Nepārvaramas varas apstākļu esamība ir jāpierāda Pusei, kura uz tiem atsaucas. </w:t>
      </w:r>
    </w:p>
    <w:p w:rsidR="00747818" w:rsidRPr="00747818" w:rsidRDefault="00747818" w:rsidP="00747818">
      <w:pPr>
        <w:numPr>
          <w:ilvl w:val="0"/>
          <w:numId w:val="2"/>
        </w:numPr>
        <w:tabs>
          <w:tab w:val="num" w:pos="426"/>
        </w:tabs>
        <w:ind w:left="993"/>
        <w:jc w:val="both"/>
        <w:rPr>
          <w:rFonts w:ascii="Times New Roman" w:hAnsi="Times New Roman" w:cs="Times New Roman"/>
          <w:b/>
          <w:sz w:val="24"/>
          <w:szCs w:val="24"/>
        </w:rPr>
      </w:pPr>
      <w:r w:rsidRPr="00747818">
        <w:rPr>
          <w:rFonts w:ascii="Times New Roman" w:hAnsi="Times New Roman" w:cs="Times New Roman"/>
          <w:b/>
          <w:sz w:val="24"/>
          <w:szCs w:val="24"/>
        </w:rPr>
        <w:t>L</w:t>
      </w:r>
      <w:r w:rsidR="002312FE">
        <w:rPr>
          <w:rFonts w:ascii="Times New Roman" w:hAnsi="Times New Roman" w:cs="Times New Roman"/>
          <w:b/>
          <w:sz w:val="24"/>
          <w:szCs w:val="24"/>
        </w:rPr>
        <w:t>ĪGUMA IZBEIGŠANA</w:t>
      </w:r>
    </w:p>
    <w:p w:rsidR="00747818" w:rsidRPr="00747818" w:rsidRDefault="00634E77" w:rsidP="00747818">
      <w:pPr>
        <w:numPr>
          <w:ilvl w:val="1"/>
          <w:numId w:val="2"/>
        </w:numPr>
        <w:tabs>
          <w:tab w:val="clear" w:pos="1595"/>
          <w:tab w:val="num" w:pos="426"/>
          <w:tab w:val="num" w:pos="709"/>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747818" w:rsidRPr="00747818">
        <w:rPr>
          <w:rFonts w:ascii="Times New Roman" w:hAnsi="Times New Roman" w:cs="Times New Roman"/>
          <w:sz w:val="24"/>
          <w:szCs w:val="24"/>
        </w:rPr>
        <w:t>Pasūtītājam ir tiesības vienpusēji izbeigt līgumu 10 (desmit) dienas iepriekš rakstveidā par to brīdinot Uzņēmēju gadījumos, ja:</w:t>
      </w:r>
    </w:p>
    <w:p w:rsidR="00747818" w:rsidRPr="00747818" w:rsidRDefault="00747818" w:rsidP="00747818">
      <w:pPr>
        <w:numPr>
          <w:ilvl w:val="2"/>
          <w:numId w:val="2"/>
        </w:numPr>
        <w:tabs>
          <w:tab w:val="clear" w:pos="1311"/>
          <w:tab w:val="num" w:pos="426"/>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t>Uzņēmējs vairāk kā 2 (divas) reizes kavējis Pakalpojuma izpildes termiņu;</w:t>
      </w:r>
    </w:p>
    <w:p w:rsidR="00747818" w:rsidRPr="00747818" w:rsidRDefault="00747818" w:rsidP="00747818">
      <w:pPr>
        <w:numPr>
          <w:ilvl w:val="2"/>
          <w:numId w:val="2"/>
        </w:numPr>
        <w:tabs>
          <w:tab w:val="clear" w:pos="1311"/>
          <w:tab w:val="num" w:pos="426"/>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lastRenderedPageBreak/>
        <w:t>Uzņēmējs nepilda garantijas saistības;</w:t>
      </w:r>
    </w:p>
    <w:p w:rsidR="00747818" w:rsidRPr="00747818" w:rsidRDefault="00747818" w:rsidP="00747818">
      <w:pPr>
        <w:numPr>
          <w:ilvl w:val="2"/>
          <w:numId w:val="2"/>
        </w:numPr>
        <w:tabs>
          <w:tab w:val="clear" w:pos="1311"/>
          <w:tab w:val="num" w:pos="426"/>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t>Pakalpojums, saskaņā ar pārbaužu rezultātiem, tiek pildīts neatbilstošā kvalitātē;</w:t>
      </w:r>
    </w:p>
    <w:p w:rsidR="00747818" w:rsidRPr="00747818" w:rsidRDefault="00747818" w:rsidP="00747818">
      <w:pPr>
        <w:numPr>
          <w:ilvl w:val="2"/>
          <w:numId w:val="2"/>
        </w:numPr>
        <w:tabs>
          <w:tab w:val="clear" w:pos="1311"/>
          <w:tab w:val="num" w:pos="426"/>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t>Uzņēmējs bankrotē vai tā darbība tiek izbeigta vai pārtraukta kādu citu svarīgu iemeslu dēļ (piemēram, maksātnespējas procesa ierosināšana, likvidācijas uzsākšana).</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Uzņēmējam ir tiesības vienpusēji izbeigt līgumu 10 (desmit) dienas iepriekš rakstveidā par to brīdinot Pasūtītāju gadījumos, ja Pasūtītājs vairāk kā 2 (divas) reizes Līguma 3.3.punktā noteiktajā laikā neveic samaksu saskaņā ar Līguma noteikumiem.</w:t>
      </w:r>
    </w:p>
    <w:p w:rsidR="00747818" w:rsidRPr="00747818" w:rsidRDefault="00634E77" w:rsidP="00747818">
      <w:pPr>
        <w:numPr>
          <w:ilvl w:val="1"/>
          <w:numId w:val="2"/>
        </w:numPr>
        <w:tabs>
          <w:tab w:val="clear" w:pos="1595"/>
          <w:tab w:val="num" w:pos="426"/>
          <w:tab w:val="num" w:pos="851"/>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747818" w:rsidRPr="00747818">
        <w:rPr>
          <w:rFonts w:ascii="Times New Roman" w:hAnsi="Times New Roman" w:cs="Times New Roman"/>
          <w:sz w:val="24"/>
          <w:szCs w:val="24"/>
        </w:rPr>
        <w:t>Abpusēji rakstiski vienojoties, Puses ir tiesīgas izbeigt līgumu kāda cita iemesla dēļ.</w:t>
      </w:r>
    </w:p>
    <w:p w:rsidR="00747818" w:rsidRPr="00747818" w:rsidRDefault="00634E77" w:rsidP="00747818">
      <w:pPr>
        <w:numPr>
          <w:ilvl w:val="1"/>
          <w:numId w:val="2"/>
        </w:numPr>
        <w:tabs>
          <w:tab w:val="clear" w:pos="1595"/>
          <w:tab w:val="num" w:pos="426"/>
          <w:tab w:val="num" w:pos="851"/>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747818" w:rsidRPr="00747818">
        <w:rPr>
          <w:rFonts w:ascii="Times New Roman" w:hAnsi="Times New Roman" w:cs="Times New Roman"/>
          <w:sz w:val="24"/>
          <w:szCs w:val="24"/>
        </w:rPr>
        <w:t>Gadījumā, ja Līgums tiek izbeigts kādas Puses vainas dēļ, kas izpaudusies kā Līguma saistību nepildīšana vai nepienācīga pildīšana vai zaudējumu nodarīšana otrai Pusei, tad Pusei, kura ir vainojama Līguma izbeigšanā, ir jāatlīdzina otrai Pusei zaudējumi, kas tai rodas saistībā ar Līguma izbeigšanu.</w:t>
      </w:r>
    </w:p>
    <w:p w:rsidR="00747818" w:rsidRPr="00747818" w:rsidRDefault="00747818" w:rsidP="00747818">
      <w:pPr>
        <w:numPr>
          <w:ilvl w:val="0"/>
          <w:numId w:val="2"/>
        </w:numPr>
        <w:tabs>
          <w:tab w:val="num" w:pos="567"/>
        </w:tabs>
        <w:ind w:left="993"/>
        <w:jc w:val="both"/>
        <w:rPr>
          <w:rFonts w:ascii="Times New Roman" w:hAnsi="Times New Roman" w:cs="Times New Roman"/>
          <w:b/>
          <w:sz w:val="24"/>
          <w:szCs w:val="24"/>
        </w:rPr>
      </w:pPr>
      <w:r w:rsidRPr="00747818">
        <w:rPr>
          <w:rFonts w:ascii="Times New Roman" w:hAnsi="Times New Roman" w:cs="Times New Roman"/>
          <w:b/>
          <w:sz w:val="24"/>
          <w:szCs w:val="24"/>
        </w:rPr>
        <w:t>APAKŠLĪGUMI</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Uzņēmējs </w:t>
      </w:r>
      <w:r w:rsidR="00634E77">
        <w:rPr>
          <w:rFonts w:ascii="Times New Roman" w:hAnsi="Times New Roman" w:cs="Times New Roman"/>
          <w:sz w:val="24"/>
          <w:szCs w:val="24"/>
        </w:rPr>
        <w:t xml:space="preserve"> var slēgt</w:t>
      </w:r>
      <w:r w:rsidRPr="00747818">
        <w:rPr>
          <w:rFonts w:ascii="Times New Roman" w:hAnsi="Times New Roman" w:cs="Times New Roman"/>
          <w:sz w:val="24"/>
          <w:szCs w:val="24"/>
        </w:rPr>
        <w:t xml:space="preserve"> līgumus par noteiktu darbu izpildi </w:t>
      </w:r>
      <w:r w:rsidR="00634E77">
        <w:rPr>
          <w:rFonts w:ascii="Times New Roman" w:hAnsi="Times New Roman" w:cs="Times New Roman"/>
          <w:sz w:val="24"/>
          <w:szCs w:val="24"/>
        </w:rPr>
        <w:t xml:space="preserve">ar </w:t>
      </w:r>
      <w:r w:rsidRPr="00747818">
        <w:rPr>
          <w:rFonts w:ascii="Times New Roman" w:hAnsi="Times New Roman" w:cs="Times New Roman"/>
          <w:sz w:val="24"/>
          <w:szCs w:val="24"/>
        </w:rPr>
        <w:t xml:space="preserve">apakšuzņēmējiem. Noslēgtā apakšuzņēmuma līguma noteikumi nedrīkst būt pretrunā šī Līguma noteikumiem un iepirkuma procedūras dokumentācijai. </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Uzņēmējs koordinē apakšuzņēmēju darbību un uzņemas pilnu atbildību par apakšuzņēmēju darbu izpildes kvalitāti, darbu izpildes termiņu u.c. šī Līguma noteikumu ievērošanu.</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Uzņēmējs uzņemas pilnu atbildību par veiktajiem norēķiniem ar tā piesaistītajiem apakšuzņēmējiem, t.sk. arī Uzņēmēja maksātnespējas procesa gadījumā. Pasūtītājs nenes nekādu atbildību, t.sk. arī materiālu, par Uzņēmēja savlaicīgi, vai vispār neveiktiem norēķiniem ar tā piesaistītajiem apakšuzņēmējiem.</w:t>
      </w:r>
    </w:p>
    <w:p w:rsidR="00747818" w:rsidRPr="00747818" w:rsidRDefault="00747818" w:rsidP="00747818">
      <w:pPr>
        <w:numPr>
          <w:ilvl w:val="0"/>
          <w:numId w:val="2"/>
        </w:numPr>
        <w:tabs>
          <w:tab w:val="num" w:pos="567"/>
        </w:tabs>
        <w:ind w:left="993"/>
        <w:jc w:val="both"/>
        <w:rPr>
          <w:rFonts w:ascii="Times New Roman" w:hAnsi="Times New Roman" w:cs="Times New Roman"/>
          <w:b/>
          <w:sz w:val="24"/>
          <w:szCs w:val="24"/>
        </w:rPr>
      </w:pPr>
      <w:r w:rsidRPr="00747818">
        <w:rPr>
          <w:rFonts w:ascii="Times New Roman" w:hAnsi="Times New Roman" w:cs="Times New Roman"/>
          <w:b/>
          <w:sz w:val="24"/>
          <w:szCs w:val="24"/>
        </w:rPr>
        <w:t>CITI NOTEIKUMI</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Visi šī Līguma grozījumi un papildinājumi ir spēkā, ja par to panākta Pušu rakstiska vienošanās un ir ievēroti Publisko iepirkumu likuma 67</w:t>
      </w:r>
      <w:r w:rsidRPr="00747818">
        <w:rPr>
          <w:rFonts w:ascii="Times New Roman" w:hAnsi="Times New Roman" w:cs="Times New Roman"/>
          <w:sz w:val="24"/>
          <w:szCs w:val="24"/>
          <w:vertAlign w:val="superscript"/>
        </w:rPr>
        <w:t>1</w:t>
      </w:r>
      <w:r w:rsidRPr="00747818">
        <w:rPr>
          <w:rFonts w:ascii="Times New Roman" w:hAnsi="Times New Roman" w:cs="Times New Roman"/>
          <w:sz w:val="24"/>
          <w:szCs w:val="24"/>
        </w:rPr>
        <w:t>.panta noteikumi. Tie pievienojami Līgumam kā pielikumi un kļūst par šī Līguma neatņemamu sastāvdaļu.</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Strīdus un nesaskaņas, kas var rasties Līguma izpildes rezultātā vai sakarā ar Līgumu, Puses atrisina savstarpēju pārrunu ceļā. Ja vienošanos nav iespējams panākt, tad strīds tiek risināts vispārējās jurisdikcijas tiesā saskaņā ar normatīvajiem aktiem.</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lastRenderedPageBreak/>
        <w:t>Pusēm savlaicīgi jāinformē vienai otra par apstākļiem, kas ietekmē vai varētu ietekmēt Līguma izpildi.</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Gadījumā, ja kāda Pusēm maina savu juridisko adresi un/vai bankas rekvizītus, tā ne vēlāk kā 5 (piecu) dienu laikā pēc izmaiņu veikšanas rakstiski paziņo par to otrai Pusei.</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Pušu juridiskā statusa izmaiņu gadījumā Līgums saglabā savu spēku pilnā apjomā to tiesību un saistību pārņēmējiem.</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 Visos pārējos šajā Līgumā neatrunātajos jautājumos Puses vadās no Latvijas Republikā spēkā esošiem normatīviem aktiem.</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Puses apņemas neizpaust trešajām personām konfidenciālu informāciju, kas tām kļuvusi zināma, pildot šī Līguma noteikumus, izņemot kad šādā informācijā jāsniedz tiesībsargājošām iestādēm, saskaņā ar normatīvajiem aktiem.</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Kontaktpersona no Pasūtītāja puses –Pāvilostas novada pašvaldības izpilddirektors Alfrēds Magone, tālrunis 26405900, faksa Nr. 63484567, e-pasts: </w:t>
      </w:r>
      <w:hyperlink r:id="rId8" w:history="1">
        <w:proofErr w:type="spellStart"/>
        <w:r w:rsidRPr="00747818">
          <w:rPr>
            <w:rStyle w:val="Hipersaite"/>
            <w:rFonts w:ascii="Times New Roman" w:hAnsi="Times New Roman" w:cs="Times New Roman"/>
            <w:sz w:val="24"/>
            <w:szCs w:val="24"/>
          </w:rPr>
          <w:t>alfreds_magone</w:t>
        </w:r>
        <w:proofErr w:type="spellEnd"/>
        <w:r w:rsidRPr="00747818">
          <w:rPr>
            <w:rStyle w:val="Hipersaite"/>
            <w:rFonts w:ascii="Times New Roman" w:hAnsi="Times New Roman" w:cs="Times New Roman"/>
            <w:sz w:val="24"/>
            <w:szCs w:val="24"/>
          </w:rPr>
          <w:t xml:space="preserve"> @</w:t>
        </w:r>
        <w:proofErr w:type="spellStart"/>
        <w:r w:rsidRPr="00747818">
          <w:rPr>
            <w:rStyle w:val="Hipersaite"/>
            <w:rFonts w:ascii="Times New Roman" w:hAnsi="Times New Roman" w:cs="Times New Roman"/>
            <w:sz w:val="24"/>
            <w:szCs w:val="24"/>
          </w:rPr>
          <w:t>tvnet.lv</w:t>
        </w:r>
        <w:proofErr w:type="spellEnd"/>
      </w:hyperlink>
      <w:r w:rsidRPr="00747818">
        <w:rPr>
          <w:rFonts w:ascii="Times New Roman" w:hAnsi="Times New Roman" w:cs="Times New Roman"/>
          <w:sz w:val="24"/>
          <w:szCs w:val="24"/>
        </w:rPr>
        <w:t>.</w:t>
      </w:r>
    </w:p>
    <w:p w:rsidR="0071195C" w:rsidRDefault="00747818" w:rsidP="00747818">
      <w:pPr>
        <w:numPr>
          <w:ilvl w:val="1"/>
          <w:numId w:val="2"/>
        </w:numPr>
        <w:tabs>
          <w:tab w:val="clear" w:pos="1595"/>
          <w:tab w:val="num" w:pos="851"/>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747818">
        <w:rPr>
          <w:rFonts w:ascii="Times New Roman" w:hAnsi="Times New Roman" w:cs="Times New Roman"/>
          <w:sz w:val="24"/>
          <w:szCs w:val="24"/>
        </w:rPr>
        <w:t>Kontaktpersona no Uzņēmēja puses-</w:t>
      </w:r>
      <w:r w:rsidR="005723C6">
        <w:rPr>
          <w:rFonts w:ascii="Times New Roman" w:hAnsi="Times New Roman" w:cs="Times New Roman"/>
          <w:sz w:val="24"/>
          <w:szCs w:val="24"/>
        </w:rPr>
        <w:t xml:space="preserve"> vadītājs Uģis </w:t>
      </w:r>
      <w:proofErr w:type="spellStart"/>
      <w:r w:rsidR="005723C6">
        <w:rPr>
          <w:rFonts w:ascii="Times New Roman" w:hAnsi="Times New Roman" w:cs="Times New Roman"/>
          <w:sz w:val="24"/>
          <w:szCs w:val="24"/>
        </w:rPr>
        <w:t>Deķeris</w:t>
      </w:r>
      <w:proofErr w:type="spellEnd"/>
      <w:r w:rsidR="00634E77">
        <w:rPr>
          <w:rFonts w:ascii="Times New Roman" w:hAnsi="Times New Roman" w:cs="Times New Roman"/>
          <w:sz w:val="24"/>
          <w:szCs w:val="24"/>
        </w:rPr>
        <w:t>, tālrunis 6348</w:t>
      </w:r>
      <w:r w:rsidR="005723C6">
        <w:rPr>
          <w:rFonts w:ascii="Times New Roman" w:hAnsi="Times New Roman" w:cs="Times New Roman"/>
          <w:sz w:val="24"/>
          <w:szCs w:val="24"/>
        </w:rPr>
        <w:t>3600</w:t>
      </w:r>
      <w:r w:rsidR="00634E77">
        <w:rPr>
          <w:rFonts w:ascii="Times New Roman" w:hAnsi="Times New Roman" w:cs="Times New Roman"/>
          <w:sz w:val="24"/>
          <w:szCs w:val="24"/>
        </w:rPr>
        <w:t xml:space="preserve">, </w:t>
      </w:r>
      <w:r w:rsidR="005723C6">
        <w:rPr>
          <w:rFonts w:ascii="Times New Roman" w:hAnsi="Times New Roman" w:cs="Times New Roman"/>
          <w:sz w:val="24"/>
          <w:szCs w:val="24"/>
        </w:rPr>
        <w:t>faksa Nr. 63483611</w:t>
      </w:r>
      <w:r w:rsidR="0071195C" w:rsidRPr="0071195C">
        <w:rPr>
          <w:rFonts w:ascii="Times New Roman" w:hAnsi="Times New Roman" w:cs="Times New Roman"/>
          <w:sz w:val="24"/>
          <w:szCs w:val="24"/>
        </w:rPr>
        <w:t>,</w:t>
      </w:r>
      <w:r w:rsidR="005723C6">
        <w:rPr>
          <w:rFonts w:ascii="Times New Roman" w:hAnsi="Times New Roman" w:cs="Times New Roman"/>
          <w:sz w:val="24"/>
          <w:szCs w:val="24"/>
        </w:rPr>
        <w:t xml:space="preserve"> mob. 20263000</w:t>
      </w:r>
      <w:r w:rsidR="0071195C" w:rsidRPr="0071195C">
        <w:rPr>
          <w:rFonts w:ascii="Times New Roman" w:hAnsi="Times New Roman" w:cs="Times New Roman"/>
          <w:sz w:val="24"/>
          <w:szCs w:val="24"/>
        </w:rPr>
        <w:t xml:space="preserve"> </w:t>
      </w:r>
      <w:hyperlink r:id="rId9" w:history="1">
        <w:r w:rsidR="005723C6" w:rsidRPr="004B5802">
          <w:rPr>
            <w:rStyle w:val="Hipersaite"/>
            <w:rFonts w:ascii="Times New Roman" w:hAnsi="Times New Roman" w:cs="Times New Roman"/>
            <w:sz w:val="24"/>
            <w:szCs w:val="24"/>
          </w:rPr>
          <w:t>e-pasts:   ugis.dekeris@skandimotors.lv</w:t>
        </w:r>
      </w:hyperlink>
      <w:r w:rsidR="0071195C" w:rsidRPr="0071195C">
        <w:rPr>
          <w:rFonts w:ascii="Times New Roman" w:hAnsi="Times New Roman" w:cs="Times New Roman"/>
          <w:sz w:val="24"/>
          <w:szCs w:val="24"/>
        </w:rPr>
        <w:t>.</w:t>
      </w:r>
    </w:p>
    <w:p w:rsidR="00747818" w:rsidRPr="00747818" w:rsidRDefault="00747818" w:rsidP="00747818">
      <w:pPr>
        <w:numPr>
          <w:ilvl w:val="1"/>
          <w:numId w:val="2"/>
        </w:numPr>
        <w:tabs>
          <w:tab w:val="clear" w:pos="1595"/>
          <w:tab w:val="num" w:pos="851"/>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747818">
        <w:rPr>
          <w:rFonts w:ascii="Times New Roman" w:hAnsi="Times New Roman" w:cs="Times New Roman"/>
          <w:sz w:val="24"/>
          <w:szCs w:val="24"/>
        </w:rPr>
        <w:t>Pušu pārstāvji apliecina, ka viņiem ir visas nepieciešamās pilnvaras parakstīt šo līgumu.</w:t>
      </w:r>
    </w:p>
    <w:p w:rsidR="00747818" w:rsidRPr="005723C6" w:rsidRDefault="00747818" w:rsidP="00747818">
      <w:pPr>
        <w:numPr>
          <w:ilvl w:val="1"/>
          <w:numId w:val="2"/>
        </w:numPr>
        <w:tabs>
          <w:tab w:val="clear" w:pos="1595"/>
          <w:tab w:val="num" w:pos="851"/>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747818">
        <w:rPr>
          <w:rFonts w:ascii="Times New Roman" w:hAnsi="Times New Roman" w:cs="Times New Roman"/>
          <w:sz w:val="24"/>
          <w:szCs w:val="24"/>
        </w:rPr>
        <w:t xml:space="preserve">Līgums ir sastādīts latviešu valodā uz </w:t>
      </w:r>
      <w:r w:rsidR="002312FE">
        <w:rPr>
          <w:rFonts w:ascii="Times New Roman" w:hAnsi="Times New Roman" w:cs="Times New Roman"/>
          <w:sz w:val="24"/>
          <w:szCs w:val="24"/>
        </w:rPr>
        <w:t>5 (piecām</w:t>
      </w:r>
      <w:r w:rsidRPr="00747818">
        <w:rPr>
          <w:rFonts w:ascii="Times New Roman" w:hAnsi="Times New Roman" w:cs="Times New Roman"/>
          <w:sz w:val="24"/>
          <w:szCs w:val="24"/>
        </w:rPr>
        <w:t xml:space="preserve">) lapām, ieskaitot vienu pielikumu uz </w:t>
      </w:r>
      <w:r w:rsidR="002312FE">
        <w:rPr>
          <w:rFonts w:ascii="Times New Roman" w:hAnsi="Times New Roman" w:cs="Times New Roman"/>
          <w:sz w:val="24"/>
          <w:szCs w:val="24"/>
        </w:rPr>
        <w:t>5 (piecām</w:t>
      </w:r>
      <w:r w:rsidRPr="00747818">
        <w:rPr>
          <w:rFonts w:ascii="Times New Roman" w:hAnsi="Times New Roman" w:cs="Times New Roman"/>
          <w:sz w:val="24"/>
          <w:szCs w:val="24"/>
        </w:rPr>
        <w:t>) lapām, divos eksemplāros, pa vienam eksemplāram katrai PUSEI. Abiem līguma eksemplāriem ir vienāds juridisks spēks.</w:t>
      </w:r>
    </w:p>
    <w:p w:rsidR="00747818" w:rsidRPr="00747818" w:rsidRDefault="00747818" w:rsidP="00747818">
      <w:pPr>
        <w:jc w:val="both"/>
        <w:rPr>
          <w:rFonts w:ascii="Times New Roman" w:hAnsi="Times New Roman" w:cs="Times New Roman"/>
          <w:b/>
          <w:sz w:val="24"/>
          <w:szCs w:val="24"/>
        </w:rPr>
      </w:pPr>
      <w:r w:rsidRPr="00747818">
        <w:rPr>
          <w:rFonts w:ascii="Times New Roman" w:hAnsi="Times New Roman" w:cs="Times New Roman"/>
          <w:b/>
          <w:sz w:val="24"/>
          <w:szCs w:val="24"/>
        </w:rPr>
        <w:t>11. PUŠU REKVIZĪTI UN PARAKSTI</w:t>
      </w:r>
    </w:p>
    <w:p w:rsidR="00747818" w:rsidRPr="00747818" w:rsidRDefault="00747818" w:rsidP="00747818">
      <w:pPr>
        <w:jc w:val="both"/>
        <w:rPr>
          <w:rFonts w:ascii="Times New Roman" w:hAnsi="Times New Roman" w:cs="Times New Roman"/>
          <w:bCs/>
          <w:sz w:val="24"/>
          <w:szCs w:val="24"/>
        </w:rPr>
      </w:pPr>
      <w:r w:rsidRPr="00747818">
        <w:rPr>
          <w:rFonts w:ascii="Times New Roman" w:hAnsi="Times New Roman" w:cs="Times New Roman"/>
          <w:bCs/>
          <w:sz w:val="24"/>
          <w:szCs w:val="24"/>
        </w:rPr>
        <w:t xml:space="preserve">Pasūtītājs: </w:t>
      </w:r>
      <w:r w:rsidRPr="00747818">
        <w:rPr>
          <w:rFonts w:ascii="Times New Roman" w:hAnsi="Times New Roman" w:cs="Times New Roman"/>
          <w:bCs/>
          <w:sz w:val="24"/>
          <w:szCs w:val="24"/>
        </w:rPr>
        <w:tab/>
      </w:r>
      <w:r w:rsidRPr="00747818">
        <w:rPr>
          <w:rFonts w:ascii="Times New Roman" w:hAnsi="Times New Roman" w:cs="Times New Roman"/>
          <w:bCs/>
          <w:sz w:val="24"/>
          <w:szCs w:val="24"/>
        </w:rPr>
        <w:tab/>
      </w:r>
      <w:r w:rsidRPr="00747818">
        <w:rPr>
          <w:rFonts w:ascii="Times New Roman" w:hAnsi="Times New Roman" w:cs="Times New Roman"/>
          <w:bCs/>
          <w:sz w:val="24"/>
          <w:szCs w:val="24"/>
        </w:rPr>
        <w:tab/>
      </w:r>
      <w:r w:rsidRPr="00747818">
        <w:rPr>
          <w:rFonts w:ascii="Times New Roman" w:hAnsi="Times New Roman" w:cs="Times New Roman"/>
          <w:bCs/>
          <w:sz w:val="24"/>
          <w:szCs w:val="24"/>
        </w:rPr>
        <w:tab/>
      </w:r>
      <w:r w:rsidRPr="00747818">
        <w:rPr>
          <w:rFonts w:ascii="Times New Roman" w:hAnsi="Times New Roman" w:cs="Times New Roman"/>
          <w:bCs/>
          <w:sz w:val="24"/>
          <w:szCs w:val="24"/>
        </w:rPr>
        <w:tab/>
        <w:t xml:space="preserve">   Izpildītājs: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6"/>
        <w:gridCol w:w="4246"/>
      </w:tblGrid>
      <w:tr w:rsidR="00634E77" w:rsidRPr="00747818" w:rsidTr="00D30095">
        <w:trPr>
          <w:trHeight w:val="2254"/>
        </w:trPr>
        <w:tc>
          <w:tcPr>
            <w:tcW w:w="4524" w:type="dxa"/>
            <w:tcBorders>
              <w:top w:val="single" w:sz="4" w:space="0" w:color="000000"/>
              <w:left w:val="single" w:sz="4" w:space="0" w:color="000000"/>
              <w:bottom w:val="single" w:sz="4" w:space="0" w:color="000000"/>
              <w:right w:val="single" w:sz="4" w:space="0" w:color="000000"/>
            </w:tcBorders>
            <w:hideMark/>
          </w:tcPr>
          <w:p w:rsidR="00747818" w:rsidRPr="005723C6" w:rsidRDefault="00747818" w:rsidP="005723C6">
            <w:pPr>
              <w:spacing w:line="240" w:lineRule="auto"/>
              <w:jc w:val="both"/>
              <w:rPr>
                <w:rFonts w:ascii="Times New Roman" w:hAnsi="Times New Roman" w:cs="Times New Roman"/>
                <w:b/>
                <w:sz w:val="20"/>
                <w:szCs w:val="20"/>
              </w:rPr>
            </w:pPr>
            <w:r w:rsidRPr="005723C6">
              <w:rPr>
                <w:rFonts w:ascii="Times New Roman" w:hAnsi="Times New Roman" w:cs="Times New Roman"/>
                <w:b/>
                <w:sz w:val="20"/>
                <w:szCs w:val="20"/>
              </w:rPr>
              <w:t>Pāvilostas novada pašvaldība</w:t>
            </w:r>
          </w:p>
          <w:p w:rsidR="00747818" w:rsidRPr="005723C6" w:rsidRDefault="00747818" w:rsidP="005723C6">
            <w:pPr>
              <w:spacing w:line="240" w:lineRule="auto"/>
              <w:jc w:val="both"/>
              <w:rPr>
                <w:rFonts w:ascii="Times New Roman" w:hAnsi="Times New Roman" w:cs="Times New Roman"/>
                <w:bCs/>
                <w:sz w:val="20"/>
                <w:szCs w:val="20"/>
              </w:rPr>
            </w:pPr>
            <w:r w:rsidRPr="005723C6">
              <w:rPr>
                <w:rFonts w:ascii="Times New Roman" w:hAnsi="Times New Roman" w:cs="Times New Roman"/>
                <w:sz w:val="20"/>
                <w:szCs w:val="20"/>
              </w:rPr>
              <w:t>Reģistrācijas Nr.</w:t>
            </w:r>
            <w:r w:rsidRPr="005723C6">
              <w:rPr>
                <w:rFonts w:ascii="Times New Roman" w:hAnsi="Times New Roman" w:cs="Times New Roman"/>
                <w:bCs/>
                <w:sz w:val="20"/>
                <w:szCs w:val="20"/>
              </w:rPr>
              <w:t xml:space="preserve"> 90000059438 </w:t>
            </w:r>
          </w:p>
          <w:p w:rsidR="00747818" w:rsidRPr="005723C6" w:rsidRDefault="00747818" w:rsidP="005723C6">
            <w:pPr>
              <w:spacing w:line="240" w:lineRule="auto"/>
              <w:jc w:val="both"/>
              <w:rPr>
                <w:rFonts w:ascii="Times New Roman" w:hAnsi="Times New Roman" w:cs="Times New Roman"/>
                <w:bCs/>
                <w:sz w:val="20"/>
                <w:szCs w:val="20"/>
              </w:rPr>
            </w:pPr>
            <w:r w:rsidRPr="005723C6">
              <w:rPr>
                <w:rFonts w:ascii="Times New Roman" w:hAnsi="Times New Roman" w:cs="Times New Roman"/>
                <w:bCs/>
                <w:sz w:val="20"/>
                <w:szCs w:val="20"/>
              </w:rPr>
              <w:t>Adrese: Dzintaru iela 73, Pāvilosta, Pāvilostas novads, LV-3466</w:t>
            </w:r>
          </w:p>
          <w:p w:rsidR="00747818" w:rsidRPr="005723C6" w:rsidRDefault="00747818" w:rsidP="005723C6">
            <w:pPr>
              <w:spacing w:line="240" w:lineRule="auto"/>
              <w:jc w:val="both"/>
              <w:rPr>
                <w:rFonts w:ascii="Times New Roman" w:hAnsi="Times New Roman" w:cs="Times New Roman"/>
                <w:sz w:val="20"/>
                <w:szCs w:val="20"/>
              </w:rPr>
            </w:pPr>
            <w:r w:rsidRPr="005723C6">
              <w:rPr>
                <w:rFonts w:ascii="Times New Roman" w:hAnsi="Times New Roman" w:cs="Times New Roman"/>
                <w:sz w:val="20"/>
                <w:szCs w:val="20"/>
              </w:rPr>
              <w:t xml:space="preserve">AS </w:t>
            </w:r>
            <w:proofErr w:type="spellStart"/>
            <w:r w:rsidRPr="005723C6">
              <w:rPr>
                <w:rFonts w:ascii="Times New Roman" w:hAnsi="Times New Roman" w:cs="Times New Roman"/>
                <w:sz w:val="20"/>
                <w:szCs w:val="20"/>
              </w:rPr>
              <w:t>Swedbank</w:t>
            </w:r>
            <w:proofErr w:type="spellEnd"/>
          </w:p>
          <w:p w:rsidR="00747818" w:rsidRPr="005723C6" w:rsidRDefault="00747818" w:rsidP="005723C6">
            <w:pPr>
              <w:spacing w:line="240" w:lineRule="auto"/>
              <w:jc w:val="both"/>
              <w:rPr>
                <w:rFonts w:ascii="Times New Roman" w:hAnsi="Times New Roman" w:cs="Times New Roman"/>
                <w:sz w:val="20"/>
                <w:szCs w:val="20"/>
              </w:rPr>
            </w:pPr>
            <w:r w:rsidRPr="005723C6">
              <w:rPr>
                <w:rFonts w:ascii="Times New Roman" w:hAnsi="Times New Roman" w:cs="Times New Roman"/>
                <w:sz w:val="20"/>
                <w:szCs w:val="20"/>
              </w:rPr>
              <w:t>Kods HABALV22</w:t>
            </w:r>
          </w:p>
          <w:p w:rsidR="00747818" w:rsidRPr="005723C6" w:rsidRDefault="00747818" w:rsidP="005723C6">
            <w:pPr>
              <w:spacing w:line="240" w:lineRule="auto"/>
              <w:jc w:val="both"/>
              <w:rPr>
                <w:rFonts w:ascii="Times New Roman" w:hAnsi="Times New Roman" w:cs="Times New Roman"/>
                <w:sz w:val="20"/>
                <w:szCs w:val="20"/>
              </w:rPr>
            </w:pPr>
            <w:r w:rsidRPr="005723C6">
              <w:rPr>
                <w:rFonts w:ascii="Times New Roman" w:hAnsi="Times New Roman" w:cs="Times New Roman"/>
                <w:sz w:val="20"/>
                <w:szCs w:val="20"/>
              </w:rPr>
              <w:t>Konts: LV32HABA0001402037066</w:t>
            </w:r>
          </w:p>
          <w:p w:rsidR="00BE451D" w:rsidRDefault="00BE451D" w:rsidP="005723C6">
            <w:pPr>
              <w:spacing w:line="240" w:lineRule="auto"/>
              <w:jc w:val="both"/>
              <w:rPr>
                <w:rFonts w:ascii="Times New Roman" w:hAnsi="Times New Roman" w:cs="Times New Roman"/>
                <w:sz w:val="20"/>
                <w:szCs w:val="20"/>
              </w:rPr>
            </w:pPr>
            <w:bookmarkStart w:id="1" w:name="_GoBack"/>
            <w:bookmarkEnd w:id="1"/>
          </w:p>
          <w:p w:rsidR="00747818" w:rsidRPr="005723C6" w:rsidRDefault="00747818" w:rsidP="005723C6">
            <w:pPr>
              <w:spacing w:line="240" w:lineRule="auto"/>
              <w:jc w:val="both"/>
              <w:rPr>
                <w:rFonts w:ascii="Times New Roman" w:hAnsi="Times New Roman" w:cs="Times New Roman"/>
                <w:sz w:val="20"/>
                <w:szCs w:val="20"/>
              </w:rPr>
            </w:pPr>
            <w:r w:rsidRPr="005723C6">
              <w:rPr>
                <w:rFonts w:ascii="Times New Roman" w:hAnsi="Times New Roman" w:cs="Times New Roman"/>
                <w:sz w:val="20"/>
                <w:szCs w:val="20"/>
              </w:rPr>
              <w:t xml:space="preserve">____________________ </w:t>
            </w:r>
          </w:p>
          <w:p w:rsidR="00747818" w:rsidRPr="00103490" w:rsidRDefault="00103490" w:rsidP="00103490">
            <w:pPr>
              <w:spacing w:line="240" w:lineRule="auto"/>
              <w:jc w:val="both"/>
              <w:rPr>
                <w:rFonts w:ascii="Times New Roman" w:hAnsi="Times New Roman" w:cs="Times New Roman"/>
                <w:sz w:val="20"/>
                <w:szCs w:val="20"/>
              </w:rPr>
            </w:pPr>
            <w:r>
              <w:rPr>
                <w:rFonts w:ascii="Times New Roman" w:hAnsi="Times New Roman" w:cs="Times New Roman"/>
                <w:sz w:val="20"/>
                <w:szCs w:val="20"/>
              </w:rPr>
              <w:t>A.</w:t>
            </w:r>
            <w:r w:rsidRPr="00103490">
              <w:rPr>
                <w:rFonts w:ascii="Times New Roman" w:hAnsi="Times New Roman" w:cs="Times New Roman"/>
                <w:sz w:val="20"/>
                <w:szCs w:val="20"/>
              </w:rPr>
              <w:t>Zaļkalns</w:t>
            </w:r>
          </w:p>
        </w:tc>
        <w:tc>
          <w:tcPr>
            <w:tcW w:w="4524" w:type="dxa"/>
            <w:tcBorders>
              <w:top w:val="single" w:sz="4" w:space="0" w:color="000000"/>
              <w:left w:val="single" w:sz="4" w:space="0" w:color="000000"/>
              <w:bottom w:val="single" w:sz="4" w:space="0" w:color="000000"/>
              <w:right w:val="single" w:sz="4" w:space="0" w:color="000000"/>
            </w:tcBorders>
          </w:tcPr>
          <w:p w:rsidR="005723C6" w:rsidRPr="005723C6" w:rsidRDefault="0071195C" w:rsidP="005723C6">
            <w:pPr>
              <w:spacing w:line="240" w:lineRule="auto"/>
              <w:jc w:val="both"/>
              <w:rPr>
                <w:rFonts w:ascii="Times New Roman" w:hAnsi="Times New Roman" w:cs="Times New Roman"/>
                <w:b/>
                <w:bCs/>
                <w:sz w:val="20"/>
                <w:szCs w:val="20"/>
              </w:rPr>
            </w:pPr>
            <w:r w:rsidRPr="005723C6">
              <w:rPr>
                <w:rFonts w:ascii="Times New Roman" w:hAnsi="Times New Roman" w:cs="Times New Roman"/>
                <w:b/>
                <w:sz w:val="20"/>
                <w:szCs w:val="20"/>
              </w:rPr>
              <w:t xml:space="preserve">SIA </w:t>
            </w:r>
            <w:r w:rsidR="005723C6" w:rsidRPr="005723C6">
              <w:rPr>
                <w:rFonts w:ascii="Times New Roman" w:hAnsi="Times New Roman" w:cs="Times New Roman"/>
                <w:b/>
                <w:bCs/>
                <w:sz w:val="20"/>
                <w:szCs w:val="20"/>
              </w:rPr>
              <w:t xml:space="preserve">“SKANDI MOTORS” </w:t>
            </w:r>
          </w:p>
          <w:p w:rsidR="005723C6" w:rsidRPr="005723C6" w:rsidRDefault="005723C6" w:rsidP="005723C6">
            <w:pPr>
              <w:spacing w:line="240" w:lineRule="auto"/>
              <w:jc w:val="both"/>
              <w:rPr>
                <w:rFonts w:ascii="Times New Roman" w:hAnsi="Times New Roman" w:cs="Times New Roman"/>
                <w:sz w:val="20"/>
                <w:szCs w:val="20"/>
              </w:rPr>
            </w:pPr>
            <w:r w:rsidRPr="005723C6">
              <w:rPr>
                <w:rFonts w:ascii="Times New Roman" w:hAnsi="Times New Roman" w:cs="Times New Roman"/>
                <w:b/>
                <w:bCs/>
                <w:sz w:val="20"/>
                <w:szCs w:val="20"/>
              </w:rPr>
              <w:t>filiāle „LIEPĀJA”</w:t>
            </w:r>
            <w:r w:rsidRPr="005723C6">
              <w:rPr>
                <w:rFonts w:ascii="Times New Roman" w:hAnsi="Times New Roman" w:cs="Times New Roman"/>
                <w:sz w:val="20"/>
                <w:szCs w:val="20"/>
              </w:rPr>
              <w:t xml:space="preserve">, </w:t>
            </w:r>
          </w:p>
          <w:p w:rsidR="0071195C" w:rsidRPr="005723C6" w:rsidRDefault="00634E77" w:rsidP="005723C6">
            <w:pPr>
              <w:spacing w:line="240" w:lineRule="auto"/>
              <w:jc w:val="both"/>
              <w:rPr>
                <w:rFonts w:ascii="Times New Roman" w:hAnsi="Times New Roman" w:cs="Times New Roman"/>
                <w:sz w:val="20"/>
                <w:szCs w:val="20"/>
              </w:rPr>
            </w:pPr>
            <w:r w:rsidRPr="005723C6">
              <w:rPr>
                <w:rFonts w:ascii="Times New Roman" w:hAnsi="Times New Roman" w:cs="Times New Roman"/>
                <w:sz w:val="20"/>
                <w:szCs w:val="20"/>
              </w:rPr>
              <w:t>Reģistrācijas nr.4</w:t>
            </w:r>
            <w:r w:rsidR="005723C6" w:rsidRPr="005723C6">
              <w:rPr>
                <w:rFonts w:ascii="Times New Roman" w:hAnsi="Times New Roman" w:cs="Times New Roman"/>
                <w:sz w:val="20"/>
                <w:szCs w:val="20"/>
              </w:rPr>
              <w:t>0103183459</w:t>
            </w:r>
          </w:p>
          <w:p w:rsidR="005723C6" w:rsidRPr="005723C6" w:rsidRDefault="00634E77" w:rsidP="005723C6">
            <w:pPr>
              <w:spacing w:line="240" w:lineRule="auto"/>
              <w:jc w:val="both"/>
              <w:rPr>
                <w:rFonts w:ascii="Times New Roman" w:hAnsi="Times New Roman" w:cs="Times New Roman"/>
                <w:sz w:val="20"/>
                <w:szCs w:val="20"/>
              </w:rPr>
            </w:pPr>
            <w:r w:rsidRPr="005723C6">
              <w:rPr>
                <w:rFonts w:ascii="Times New Roman" w:hAnsi="Times New Roman" w:cs="Times New Roman"/>
                <w:sz w:val="20"/>
                <w:szCs w:val="20"/>
              </w:rPr>
              <w:t>Adrese:</w:t>
            </w:r>
            <w:r w:rsidR="0071195C" w:rsidRPr="005723C6">
              <w:rPr>
                <w:rFonts w:ascii="Times New Roman" w:hAnsi="Times New Roman" w:cs="Times New Roman"/>
                <w:sz w:val="20"/>
                <w:szCs w:val="20"/>
              </w:rPr>
              <w:t xml:space="preserve"> </w:t>
            </w:r>
            <w:r w:rsidR="005723C6" w:rsidRPr="005723C6">
              <w:rPr>
                <w:rFonts w:ascii="Times New Roman" w:hAnsi="Times New Roman" w:cs="Times New Roman"/>
                <w:sz w:val="20"/>
                <w:szCs w:val="20"/>
              </w:rPr>
              <w:t>Lielirbes iela 32, Rīga, LV-1046</w:t>
            </w:r>
            <w:r w:rsidR="005723C6">
              <w:rPr>
                <w:rFonts w:ascii="Times New Roman" w:hAnsi="Times New Roman" w:cs="Times New Roman"/>
                <w:sz w:val="20"/>
                <w:szCs w:val="20"/>
              </w:rPr>
              <w:t xml:space="preserve">, </w:t>
            </w:r>
            <w:r w:rsidR="005723C6" w:rsidRPr="005723C6">
              <w:rPr>
                <w:rFonts w:ascii="Times New Roman" w:hAnsi="Times New Roman" w:cs="Times New Roman"/>
                <w:sz w:val="20"/>
                <w:szCs w:val="20"/>
              </w:rPr>
              <w:t>struktūrvienība Brīvības iela146c, Liepāja, LV-3401</w:t>
            </w:r>
          </w:p>
          <w:p w:rsidR="00634E77" w:rsidRPr="005723C6" w:rsidRDefault="0071195C" w:rsidP="005723C6">
            <w:pPr>
              <w:spacing w:line="240" w:lineRule="auto"/>
              <w:jc w:val="both"/>
              <w:rPr>
                <w:rFonts w:ascii="Times New Roman" w:hAnsi="Times New Roman" w:cs="Times New Roman"/>
                <w:sz w:val="20"/>
                <w:szCs w:val="20"/>
              </w:rPr>
            </w:pPr>
            <w:r w:rsidRPr="005723C6">
              <w:rPr>
                <w:rFonts w:ascii="Times New Roman" w:hAnsi="Times New Roman" w:cs="Times New Roman"/>
                <w:sz w:val="20"/>
                <w:szCs w:val="20"/>
              </w:rPr>
              <w:t xml:space="preserve">NORDEA BANK </w:t>
            </w:r>
            <w:proofErr w:type="spellStart"/>
            <w:r w:rsidR="005723C6" w:rsidRPr="005723C6">
              <w:rPr>
                <w:rFonts w:ascii="Times New Roman" w:hAnsi="Times New Roman" w:cs="Times New Roman"/>
                <w:sz w:val="20"/>
                <w:szCs w:val="20"/>
              </w:rPr>
              <w:t>Finland</w:t>
            </w:r>
            <w:proofErr w:type="spellEnd"/>
            <w:r w:rsidR="005723C6" w:rsidRPr="005723C6">
              <w:rPr>
                <w:rFonts w:ascii="Times New Roman" w:hAnsi="Times New Roman" w:cs="Times New Roman"/>
                <w:sz w:val="20"/>
                <w:szCs w:val="20"/>
              </w:rPr>
              <w:t xml:space="preserve"> </w:t>
            </w:r>
            <w:proofErr w:type="spellStart"/>
            <w:r w:rsidR="005723C6" w:rsidRPr="005723C6">
              <w:rPr>
                <w:rFonts w:ascii="Times New Roman" w:hAnsi="Times New Roman" w:cs="Times New Roman"/>
                <w:sz w:val="20"/>
                <w:szCs w:val="20"/>
              </w:rPr>
              <w:t>Plc</w:t>
            </w:r>
            <w:proofErr w:type="spellEnd"/>
            <w:r w:rsidR="005723C6" w:rsidRPr="005723C6">
              <w:rPr>
                <w:rFonts w:ascii="Times New Roman" w:hAnsi="Times New Roman" w:cs="Times New Roman"/>
                <w:sz w:val="20"/>
                <w:szCs w:val="20"/>
              </w:rPr>
              <w:t xml:space="preserve"> </w:t>
            </w:r>
            <w:r w:rsidRPr="005723C6">
              <w:rPr>
                <w:rFonts w:ascii="Times New Roman" w:hAnsi="Times New Roman" w:cs="Times New Roman"/>
                <w:sz w:val="20"/>
                <w:szCs w:val="20"/>
              </w:rPr>
              <w:t>Latvijas filiāle</w:t>
            </w:r>
          </w:p>
          <w:p w:rsidR="00634E77" w:rsidRPr="005723C6" w:rsidRDefault="0071195C" w:rsidP="005723C6">
            <w:pPr>
              <w:spacing w:line="240" w:lineRule="auto"/>
              <w:jc w:val="both"/>
              <w:rPr>
                <w:rFonts w:ascii="Times New Roman" w:hAnsi="Times New Roman" w:cs="Times New Roman"/>
                <w:sz w:val="20"/>
                <w:szCs w:val="20"/>
              </w:rPr>
            </w:pPr>
            <w:r w:rsidRPr="005723C6">
              <w:rPr>
                <w:rFonts w:ascii="Times New Roman" w:hAnsi="Times New Roman" w:cs="Times New Roman"/>
                <w:sz w:val="20"/>
                <w:szCs w:val="20"/>
              </w:rPr>
              <w:t>NDEALV2X</w:t>
            </w:r>
          </w:p>
          <w:p w:rsidR="00634E77" w:rsidRPr="005723C6" w:rsidRDefault="00634E77" w:rsidP="005723C6">
            <w:pPr>
              <w:spacing w:line="240" w:lineRule="auto"/>
              <w:jc w:val="both"/>
              <w:rPr>
                <w:rFonts w:ascii="Times New Roman" w:hAnsi="Times New Roman" w:cs="Times New Roman"/>
                <w:sz w:val="20"/>
                <w:szCs w:val="20"/>
              </w:rPr>
            </w:pPr>
            <w:r w:rsidRPr="005723C6">
              <w:rPr>
                <w:rFonts w:ascii="Times New Roman" w:hAnsi="Times New Roman" w:cs="Times New Roman"/>
                <w:sz w:val="20"/>
                <w:szCs w:val="20"/>
              </w:rPr>
              <w:t xml:space="preserve">LV </w:t>
            </w:r>
            <w:r w:rsidR="005723C6" w:rsidRPr="005723C6">
              <w:rPr>
                <w:rFonts w:ascii="Times New Roman" w:hAnsi="Times New Roman" w:cs="Times New Roman"/>
                <w:sz w:val="20"/>
                <w:szCs w:val="20"/>
              </w:rPr>
              <w:t>83NDEA 000 0835 8056 3</w:t>
            </w:r>
          </w:p>
          <w:p w:rsidR="00634E77" w:rsidRPr="005723C6" w:rsidRDefault="005723C6" w:rsidP="005723C6">
            <w:pPr>
              <w:spacing w:line="240" w:lineRule="auto"/>
              <w:jc w:val="both"/>
              <w:rPr>
                <w:rFonts w:ascii="Times New Roman" w:hAnsi="Times New Roman" w:cs="Times New Roman"/>
                <w:sz w:val="20"/>
                <w:szCs w:val="20"/>
              </w:rPr>
            </w:pPr>
            <w:r>
              <w:rPr>
                <w:rFonts w:ascii="Times New Roman" w:hAnsi="Times New Roman" w:cs="Times New Roman"/>
                <w:sz w:val="20"/>
                <w:szCs w:val="20"/>
              </w:rPr>
              <w:t>_</w:t>
            </w:r>
            <w:r w:rsidR="00DD7E73" w:rsidRPr="005723C6">
              <w:rPr>
                <w:rFonts w:ascii="Times New Roman" w:hAnsi="Times New Roman" w:cs="Times New Roman"/>
                <w:sz w:val="20"/>
                <w:szCs w:val="20"/>
              </w:rPr>
              <w:t>____________________</w:t>
            </w:r>
          </w:p>
          <w:p w:rsidR="00DD7E73" w:rsidRPr="005723C6" w:rsidRDefault="005723C6" w:rsidP="005723C6">
            <w:pPr>
              <w:spacing w:line="240" w:lineRule="auto"/>
              <w:jc w:val="both"/>
              <w:rPr>
                <w:rFonts w:ascii="Times New Roman" w:hAnsi="Times New Roman" w:cs="Times New Roman"/>
                <w:sz w:val="20"/>
                <w:szCs w:val="20"/>
              </w:rPr>
            </w:pPr>
            <w:r w:rsidRPr="005723C6">
              <w:rPr>
                <w:rFonts w:ascii="Times New Roman" w:hAnsi="Times New Roman" w:cs="Times New Roman"/>
                <w:sz w:val="20"/>
                <w:szCs w:val="20"/>
              </w:rPr>
              <w:t xml:space="preserve">U. </w:t>
            </w:r>
            <w:proofErr w:type="spellStart"/>
            <w:r w:rsidRPr="005723C6">
              <w:rPr>
                <w:rFonts w:ascii="Times New Roman" w:hAnsi="Times New Roman" w:cs="Times New Roman"/>
                <w:sz w:val="20"/>
                <w:szCs w:val="20"/>
              </w:rPr>
              <w:t>Deķeris</w:t>
            </w:r>
            <w:proofErr w:type="spellEnd"/>
          </w:p>
        </w:tc>
      </w:tr>
    </w:tbl>
    <w:p w:rsidR="00640FAB" w:rsidRDefault="00640FAB"/>
    <w:sectPr w:rsidR="00640FAB">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A0" w:rsidRDefault="00F612A0" w:rsidP="002312FE">
      <w:pPr>
        <w:spacing w:after="0" w:line="240" w:lineRule="auto"/>
      </w:pPr>
      <w:r>
        <w:separator/>
      </w:r>
    </w:p>
  </w:endnote>
  <w:endnote w:type="continuationSeparator" w:id="0">
    <w:p w:rsidR="00F612A0" w:rsidRDefault="00F612A0" w:rsidP="0023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955685"/>
      <w:docPartObj>
        <w:docPartGallery w:val="Page Numbers (Bottom of Page)"/>
        <w:docPartUnique/>
      </w:docPartObj>
    </w:sdtPr>
    <w:sdtEndPr/>
    <w:sdtContent>
      <w:p w:rsidR="002312FE" w:rsidRDefault="002312FE">
        <w:pPr>
          <w:pStyle w:val="Kjene"/>
          <w:jc w:val="right"/>
        </w:pPr>
        <w:r>
          <w:fldChar w:fldCharType="begin"/>
        </w:r>
        <w:r>
          <w:instrText>PAGE   \* MERGEFORMAT</w:instrText>
        </w:r>
        <w:r>
          <w:fldChar w:fldCharType="separate"/>
        </w:r>
        <w:r w:rsidR="00BE451D">
          <w:rPr>
            <w:noProof/>
          </w:rPr>
          <w:t>6</w:t>
        </w:r>
        <w:r>
          <w:fldChar w:fldCharType="end"/>
        </w:r>
      </w:p>
    </w:sdtContent>
  </w:sdt>
  <w:p w:rsidR="002312FE" w:rsidRDefault="002312F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A0" w:rsidRDefault="00F612A0" w:rsidP="002312FE">
      <w:pPr>
        <w:spacing w:after="0" w:line="240" w:lineRule="auto"/>
      </w:pPr>
      <w:r>
        <w:separator/>
      </w:r>
    </w:p>
  </w:footnote>
  <w:footnote w:type="continuationSeparator" w:id="0">
    <w:p w:rsidR="00F612A0" w:rsidRDefault="00F612A0" w:rsidP="00231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D1AA2"/>
    <w:multiLevelType w:val="hybridMultilevel"/>
    <w:tmpl w:val="3C74A76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C281739"/>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595"/>
        </w:tabs>
        <w:ind w:left="1595" w:hanging="885"/>
      </w:pPr>
    </w:lvl>
    <w:lvl w:ilvl="2">
      <w:start w:val="1"/>
      <w:numFmt w:val="decimal"/>
      <w:lvlText w:val="%1.%2.%3."/>
      <w:lvlJc w:val="left"/>
      <w:pPr>
        <w:tabs>
          <w:tab w:val="num" w:pos="1311"/>
        </w:tabs>
        <w:ind w:left="1311"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6D8D766B"/>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245"/>
        </w:tabs>
        <w:ind w:left="1245" w:hanging="885"/>
      </w:pPr>
    </w:lvl>
    <w:lvl w:ilvl="2">
      <w:start w:val="1"/>
      <w:numFmt w:val="decimal"/>
      <w:lvlText w:val="%1.%2.%3."/>
      <w:lvlJc w:val="left"/>
      <w:pPr>
        <w:tabs>
          <w:tab w:val="num" w:pos="1605"/>
        </w:tabs>
        <w:ind w:left="1605"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18"/>
    <w:rsid w:val="00103490"/>
    <w:rsid w:val="002167CF"/>
    <w:rsid w:val="00226924"/>
    <w:rsid w:val="002312FE"/>
    <w:rsid w:val="0030178D"/>
    <w:rsid w:val="003243C3"/>
    <w:rsid w:val="00332B5D"/>
    <w:rsid w:val="0038242F"/>
    <w:rsid w:val="00404E7B"/>
    <w:rsid w:val="00415BC1"/>
    <w:rsid w:val="005723C6"/>
    <w:rsid w:val="00634E77"/>
    <w:rsid w:val="00640FAB"/>
    <w:rsid w:val="00662994"/>
    <w:rsid w:val="006D5A27"/>
    <w:rsid w:val="0071195C"/>
    <w:rsid w:val="00747818"/>
    <w:rsid w:val="007F4102"/>
    <w:rsid w:val="00943FF4"/>
    <w:rsid w:val="00987A51"/>
    <w:rsid w:val="00A34F06"/>
    <w:rsid w:val="00B043F7"/>
    <w:rsid w:val="00BE451D"/>
    <w:rsid w:val="00C81E30"/>
    <w:rsid w:val="00C97E34"/>
    <w:rsid w:val="00DD7E73"/>
    <w:rsid w:val="00F612A0"/>
    <w:rsid w:val="00FC7185"/>
    <w:rsid w:val="00FE7C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47818"/>
    <w:rPr>
      <w:color w:val="0563C1" w:themeColor="hyperlink"/>
      <w:u w:val="single"/>
    </w:rPr>
  </w:style>
  <w:style w:type="paragraph" w:styleId="Galvene">
    <w:name w:val="header"/>
    <w:basedOn w:val="Parasts"/>
    <w:link w:val="GalveneRakstz"/>
    <w:uiPriority w:val="99"/>
    <w:unhideWhenUsed/>
    <w:rsid w:val="002312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12FE"/>
  </w:style>
  <w:style w:type="paragraph" w:styleId="Kjene">
    <w:name w:val="footer"/>
    <w:basedOn w:val="Parasts"/>
    <w:link w:val="KjeneRakstz"/>
    <w:uiPriority w:val="99"/>
    <w:unhideWhenUsed/>
    <w:rsid w:val="002312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12FE"/>
  </w:style>
  <w:style w:type="paragraph" w:styleId="Balonteksts">
    <w:name w:val="Balloon Text"/>
    <w:basedOn w:val="Parasts"/>
    <w:link w:val="BalontekstsRakstz"/>
    <w:uiPriority w:val="99"/>
    <w:semiHidden/>
    <w:unhideWhenUsed/>
    <w:rsid w:val="00943FF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3FF4"/>
    <w:rPr>
      <w:rFonts w:ascii="Segoe UI" w:hAnsi="Segoe UI" w:cs="Segoe UI"/>
      <w:sz w:val="18"/>
      <w:szCs w:val="18"/>
    </w:rPr>
  </w:style>
  <w:style w:type="paragraph" w:styleId="Sarakstarindkopa">
    <w:name w:val="List Paragraph"/>
    <w:basedOn w:val="Parasts"/>
    <w:uiPriority w:val="34"/>
    <w:qFormat/>
    <w:rsid w:val="001034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47818"/>
    <w:rPr>
      <w:color w:val="0563C1" w:themeColor="hyperlink"/>
      <w:u w:val="single"/>
    </w:rPr>
  </w:style>
  <w:style w:type="paragraph" w:styleId="Galvene">
    <w:name w:val="header"/>
    <w:basedOn w:val="Parasts"/>
    <w:link w:val="GalveneRakstz"/>
    <w:uiPriority w:val="99"/>
    <w:unhideWhenUsed/>
    <w:rsid w:val="002312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12FE"/>
  </w:style>
  <w:style w:type="paragraph" w:styleId="Kjene">
    <w:name w:val="footer"/>
    <w:basedOn w:val="Parasts"/>
    <w:link w:val="KjeneRakstz"/>
    <w:uiPriority w:val="99"/>
    <w:unhideWhenUsed/>
    <w:rsid w:val="002312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12FE"/>
  </w:style>
  <w:style w:type="paragraph" w:styleId="Balonteksts">
    <w:name w:val="Balloon Text"/>
    <w:basedOn w:val="Parasts"/>
    <w:link w:val="BalontekstsRakstz"/>
    <w:uiPriority w:val="99"/>
    <w:semiHidden/>
    <w:unhideWhenUsed/>
    <w:rsid w:val="00943FF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3FF4"/>
    <w:rPr>
      <w:rFonts w:ascii="Segoe UI" w:hAnsi="Segoe UI" w:cs="Segoe UI"/>
      <w:sz w:val="18"/>
      <w:szCs w:val="18"/>
    </w:rPr>
  </w:style>
  <w:style w:type="paragraph" w:styleId="Sarakstarindkopa">
    <w:name w:val="List Paragraph"/>
    <w:basedOn w:val="Parasts"/>
    <w:uiPriority w:val="34"/>
    <w:qFormat/>
    <w:rsid w:val="00103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ars.petrusevics@vecumnieki.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pasts:%20%20%20ugis.dekeris@skandimotor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7020</Words>
  <Characters>4002</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Projekti</cp:lastModifiedBy>
  <cp:revision>4</cp:revision>
  <cp:lastPrinted>2015-06-02T09:53:00Z</cp:lastPrinted>
  <dcterms:created xsi:type="dcterms:W3CDTF">2015-06-02T09:17:00Z</dcterms:created>
  <dcterms:modified xsi:type="dcterms:W3CDTF">2015-06-02T09:57:00Z</dcterms:modified>
</cp:coreProperties>
</file>